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9730F" w14:textId="2F7FBB1F" w:rsidR="00B31B6C" w:rsidRPr="00B31B6C" w:rsidRDefault="00B31B6C" w:rsidP="00B31B6C">
      <w:pPr>
        <w:spacing w:line="540" w:lineRule="exact"/>
        <w:rPr>
          <w:rFonts w:ascii="黑体" w:eastAsia="黑体" w:hAnsi="黑体" w:cs="仿宋"/>
          <w:sz w:val="32"/>
          <w:szCs w:val="32"/>
        </w:rPr>
      </w:pPr>
      <w:r w:rsidRPr="00B31B6C">
        <w:rPr>
          <w:rFonts w:ascii="黑体" w:eastAsia="黑体" w:hAnsi="黑体" w:cs="仿宋" w:hint="eastAsia"/>
          <w:sz w:val="32"/>
          <w:szCs w:val="32"/>
        </w:rPr>
        <w:t>附件</w:t>
      </w:r>
      <w:r>
        <w:rPr>
          <w:rFonts w:ascii="黑体" w:eastAsia="黑体" w:hAnsi="黑体" w:cs="仿宋"/>
          <w:sz w:val="32"/>
          <w:szCs w:val="32"/>
        </w:rPr>
        <w:t>4</w:t>
      </w:r>
    </w:p>
    <w:p w14:paraId="1BDAAB69" w14:textId="77777777" w:rsidR="00141D1B" w:rsidRDefault="00141D1B" w:rsidP="00141D1B">
      <w:pPr>
        <w:jc w:val="center"/>
        <w:rPr>
          <w:b/>
          <w:sz w:val="36"/>
        </w:rPr>
      </w:pPr>
    </w:p>
    <w:p w14:paraId="2EEE8AF3" w14:textId="77777777" w:rsidR="00141D1B" w:rsidRDefault="00141D1B" w:rsidP="00141D1B">
      <w:pPr>
        <w:jc w:val="center"/>
        <w:rPr>
          <w:b/>
          <w:sz w:val="36"/>
        </w:rPr>
      </w:pPr>
    </w:p>
    <w:p w14:paraId="105561C6" w14:textId="77777777" w:rsidR="00141D1B" w:rsidRDefault="00141D1B" w:rsidP="00141D1B">
      <w:pPr>
        <w:jc w:val="center"/>
        <w:rPr>
          <w:b/>
          <w:sz w:val="36"/>
        </w:rPr>
      </w:pPr>
    </w:p>
    <w:p w14:paraId="3694A612" w14:textId="77777777" w:rsidR="00141D1B" w:rsidRDefault="00141D1B" w:rsidP="00141D1B">
      <w:pPr>
        <w:jc w:val="center"/>
        <w:rPr>
          <w:b/>
          <w:sz w:val="36"/>
        </w:rPr>
      </w:pPr>
      <w:bookmarkStart w:id="0" w:name="_GoBack"/>
      <w:bookmarkEnd w:id="0"/>
    </w:p>
    <w:p w14:paraId="7FB3E2C4" w14:textId="77777777" w:rsidR="00141D1B" w:rsidRDefault="00141D1B" w:rsidP="00141D1B">
      <w:pPr>
        <w:jc w:val="center"/>
        <w:rPr>
          <w:b/>
          <w:sz w:val="36"/>
        </w:rPr>
      </w:pPr>
    </w:p>
    <w:p w14:paraId="330F7E6D" w14:textId="30A40E16" w:rsidR="00141D1B" w:rsidRDefault="00141D1B" w:rsidP="00141D1B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河海大学</w:t>
      </w:r>
      <w:r w:rsidR="00A52AFF">
        <w:rPr>
          <w:rFonts w:ascii="宋体" w:hAnsi="宋体" w:hint="eastAsia"/>
          <w:b/>
          <w:sz w:val="52"/>
          <w:szCs w:val="52"/>
        </w:rPr>
        <w:t>学科建设</w:t>
      </w:r>
      <w:r>
        <w:rPr>
          <w:rFonts w:ascii="宋体" w:hAnsi="宋体" w:hint="eastAsia"/>
          <w:b/>
          <w:sz w:val="52"/>
          <w:szCs w:val="52"/>
        </w:rPr>
        <w:t>储备项目</w:t>
      </w:r>
    </w:p>
    <w:p w14:paraId="7471F3EF" w14:textId="77777777" w:rsidR="00141D1B" w:rsidRDefault="00141D1B" w:rsidP="00141D1B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论证报告</w:t>
      </w:r>
    </w:p>
    <w:p w14:paraId="52A81DF2" w14:textId="57F26D45" w:rsidR="00141D1B" w:rsidRPr="00A36CCB" w:rsidRDefault="00A36CCB" w:rsidP="00141D1B">
      <w:pPr>
        <w:jc w:val="center"/>
        <w:rPr>
          <w:rFonts w:ascii="宋体" w:hAnsi="宋体"/>
          <w:b/>
          <w:color w:val="FF0000"/>
          <w:sz w:val="52"/>
          <w:szCs w:val="52"/>
        </w:rPr>
      </w:pPr>
      <w:r w:rsidRPr="00A36CCB">
        <w:rPr>
          <w:rFonts w:ascii="宋体" w:hAnsi="宋体" w:hint="eastAsia"/>
          <w:b/>
          <w:color w:val="FF0000"/>
          <w:sz w:val="52"/>
          <w:szCs w:val="52"/>
        </w:rPr>
        <w:t>（模板）</w:t>
      </w:r>
    </w:p>
    <w:p w14:paraId="1691AC27" w14:textId="77777777" w:rsidR="00141D1B" w:rsidRDefault="00141D1B" w:rsidP="00141D1B">
      <w:pPr>
        <w:jc w:val="center"/>
        <w:rPr>
          <w:rFonts w:eastAsia="仿宋_GB2312"/>
          <w:b/>
          <w:sz w:val="18"/>
        </w:rPr>
      </w:pPr>
    </w:p>
    <w:p w14:paraId="6D860279" w14:textId="77777777" w:rsidR="00141D1B" w:rsidRDefault="00141D1B" w:rsidP="00141D1B">
      <w:pPr>
        <w:jc w:val="center"/>
        <w:rPr>
          <w:rFonts w:ascii="仿宋_GB2312" w:eastAsia="仿宋_GB2312" w:hAnsi="华文仿宋"/>
          <w:b/>
          <w:sz w:val="36"/>
          <w:szCs w:val="36"/>
        </w:rPr>
      </w:pPr>
    </w:p>
    <w:p w14:paraId="4919BF89" w14:textId="77777777" w:rsidR="00141D1B" w:rsidRDefault="00141D1B" w:rsidP="00141D1B">
      <w:pPr>
        <w:jc w:val="center"/>
        <w:rPr>
          <w:rFonts w:eastAsia="仿宋_GB2312"/>
          <w:b/>
          <w:sz w:val="44"/>
          <w:szCs w:val="44"/>
        </w:rPr>
      </w:pPr>
    </w:p>
    <w:p w14:paraId="7BD5D40A" w14:textId="77777777" w:rsidR="00141D1B" w:rsidRDefault="00141D1B" w:rsidP="00141D1B"/>
    <w:p w14:paraId="55348BB4" w14:textId="77777777" w:rsidR="00141D1B" w:rsidRDefault="00141D1B" w:rsidP="00141D1B"/>
    <w:p w14:paraId="5BE04CD5" w14:textId="77777777" w:rsidR="00141D1B" w:rsidRDefault="00141D1B" w:rsidP="00141D1B">
      <w:pPr>
        <w:rPr>
          <w:rFonts w:eastAsia="仿宋_GB2312"/>
        </w:rPr>
      </w:pPr>
    </w:p>
    <w:p w14:paraId="46F07C6B" w14:textId="77777777" w:rsidR="00141D1B" w:rsidRDefault="00141D1B" w:rsidP="00141D1B">
      <w:pPr>
        <w:rPr>
          <w:rFonts w:eastAsia="仿宋_GB2312"/>
        </w:rPr>
      </w:pPr>
    </w:p>
    <w:p w14:paraId="12E1E413" w14:textId="77777777" w:rsidR="00141D1B" w:rsidRDefault="00141D1B" w:rsidP="00141D1B">
      <w:pPr>
        <w:ind w:firstLineChars="300" w:firstLine="960"/>
        <w:rPr>
          <w:rFonts w:ascii="仿宋_GB2312" w:eastAsia="仿宋_GB2312" w:hAnsi="宋体"/>
          <w:sz w:val="32"/>
          <w:u w:val="single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目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名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称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：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      </w:t>
      </w:r>
    </w:p>
    <w:p w14:paraId="7EF76026" w14:textId="59A29C1F" w:rsidR="00141D1B" w:rsidRDefault="00141D1B" w:rsidP="00141D1B">
      <w:pPr>
        <w:ind w:firstLineChars="300" w:firstLine="960"/>
        <w:rPr>
          <w:rFonts w:ascii="仿宋_GB2312" w:eastAsia="仿宋_GB2312" w:hAnsi="宋体"/>
          <w:sz w:val="32"/>
          <w:u w:val="single"/>
        </w:rPr>
      </w:pPr>
      <w:r>
        <w:rPr>
          <w:rFonts w:eastAsia="仿宋_GB2312" w:hint="eastAsia"/>
          <w:sz w:val="32"/>
        </w:rPr>
        <w:t>一</w:t>
      </w:r>
      <w:r w:rsidR="00DA2B4F"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级</w:t>
      </w:r>
      <w:r w:rsidR="00DA2B4F"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项</w:t>
      </w:r>
      <w:r w:rsidR="00DA2B4F"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目</w:t>
      </w:r>
      <w:r w:rsidR="00DA2B4F"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：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      </w:t>
      </w:r>
    </w:p>
    <w:p w14:paraId="73309B4C" w14:textId="4E4C2BA0" w:rsidR="00141D1B" w:rsidRDefault="00141D1B" w:rsidP="00141D1B">
      <w:pPr>
        <w:ind w:firstLineChars="300" w:firstLine="960"/>
        <w:rPr>
          <w:rFonts w:ascii="仿宋_GB2312" w:eastAsia="仿宋_GB2312" w:hAnsi="宋体"/>
          <w:sz w:val="32"/>
          <w:u w:val="single"/>
        </w:rPr>
      </w:pPr>
      <w:r>
        <w:rPr>
          <w:rFonts w:eastAsia="仿宋_GB2312" w:hint="eastAsia"/>
          <w:sz w:val="32"/>
        </w:rPr>
        <w:t>二</w:t>
      </w:r>
      <w:r w:rsidR="00DA2B4F"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级</w:t>
      </w:r>
      <w:r w:rsidR="00DA2B4F"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项</w:t>
      </w:r>
      <w:r w:rsidR="00DA2B4F"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目</w:t>
      </w:r>
      <w:r w:rsidR="00DA2B4F"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：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      </w:t>
      </w:r>
    </w:p>
    <w:p w14:paraId="2AC29870" w14:textId="77777777" w:rsidR="00141D1B" w:rsidRDefault="00141D1B" w:rsidP="00141D1B">
      <w:pPr>
        <w:ind w:firstLineChars="300" w:firstLine="960"/>
        <w:rPr>
          <w:rFonts w:ascii="仿宋_GB2312" w:eastAsia="仿宋_GB2312" w:hAnsi="宋体"/>
          <w:sz w:val="32"/>
          <w:u w:val="single"/>
        </w:rPr>
      </w:pPr>
      <w:r>
        <w:rPr>
          <w:rFonts w:eastAsia="仿宋_GB2312" w:hint="eastAsia"/>
          <w:sz w:val="32"/>
        </w:rPr>
        <w:t>单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位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名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称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：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      </w:t>
      </w:r>
    </w:p>
    <w:p w14:paraId="065ED4D6" w14:textId="77777777" w:rsidR="00141D1B" w:rsidRDefault="00141D1B" w:rsidP="00141D1B">
      <w:pPr>
        <w:ind w:firstLineChars="300" w:firstLine="960"/>
        <w:rPr>
          <w:rFonts w:ascii="仿宋_GB2312" w:eastAsia="仿宋_GB2312" w:hAnsi="宋体"/>
          <w:sz w:val="32"/>
          <w:u w:val="single"/>
        </w:rPr>
      </w:pPr>
    </w:p>
    <w:p w14:paraId="5ACFB44E" w14:textId="77777777" w:rsidR="0031798E" w:rsidRDefault="0031798E" w:rsidP="00141D1B">
      <w:pPr>
        <w:spacing w:beforeLines="100" w:before="312" w:afterLines="100" w:after="312"/>
        <w:jc w:val="center"/>
        <w:rPr>
          <w:b/>
          <w:sz w:val="44"/>
          <w:szCs w:val="44"/>
        </w:rPr>
        <w:sectPr w:rsidR="0031798E" w:rsidSect="0031798E">
          <w:footerReference w:type="default" r:id="rId7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p w14:paraId="4E755C2E" w14:textId="6B41EA8B" w:rsidR="00141D1B" w:rsidRDefault="00141D1B" w:rsidP="00141D1B">
      <w:pPr>
        <w:spacing w:beforeLines="100" w:before="312" w:afterLines="100" w:after="312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说  明</w:t>
      </w:r>
    </w:p>
    <w:p w14:paraId="4253F7BD" w14:textId="4F6817A8" w:rsidR="00141D1B" w:rsidRPr="00140138" w:rsidRDefault="00141D1B" w:rsidP="00A46478">
      <w:pPr>
        <w:spacing w:line="5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140138">
        <w:rPr>
          <w:rFonts w:ascii="Times New Roman" w:eastAsia="楷体" w:hAnsi="Times New Roman" w:cs="Times New Roman"/>
          <w:sz w:val="28"/>
          <w:szCs w:val="28"/>
        </w:rPr>
        <w:t>一、</w:t>
      </w:r>
      <w:r w:rsidR="00A46478">
        <w:rPr>
          <w:rFonts w:ascii="Times New Roman" w:eastAsia="楷体" w:hAnsi="Times New Roman" w:cs="Times New Roman" w:hint="eastAsia"/>
          <w:sz w:val="28"/>
          <w:szCs w:val="28"/>
        </w:rPr>
        <w:t>项目名称可参考</w:t>
      </w:r>
      <w:r w:rsidR="00A46478" w:rsidRPr="00140138">
        <w:rPr>
          <w:rFonts w:ascii="Times New Roman" w:eastAsia="楷体" w:hAnsi="Times New Roman" w:cs="Times New Roman"/>
          <w:sz w:val="28"/>
          <w:szCs w:val="28"/>
        </w:rPr>
        <w:t>《河海大学</w:t>
      </w:r>
      <w:r w:rsidR="00A46478" w:rsidRPr="00140138">
        <w:rPr>
          <w:rFonts w:ascii="Times New Roman" w:eastAsia="楷体" w:hAnsi="Times New Roman" w:cs="Times New Roman"/>
          <w:sz w:val="28"/>
          <w:szCs w:val="28"/>
        </w:rPr>
        <w:t>2022—2024</w:t>
      </w:r>
      <w:r w:rsidR="00A46478" w:rsidRPr="00140138">
        <w:rPr>
          <w:rFonts w:ascii="Times New Roman" w:eastAsia="楷体" w:hAnsi="Times New Roman" w:cs="Times New Roman"/>
          <w:sz w:val="28"/>
          <w:szCs w:val="28"/>
        </w:rPr>
        <w:t>年</w:t>
      </w:r>
      <w:r w:rsidR="00C3682B">
        <w:rPr>
          <w:rFonts w:ascii="Times New Roman" w:eastAsia="楷体" w:hAnsi="Times New Roman" w:cs="Times New Roman"/>
          <w:sz w:val="28"/>
          <w:szCs w:val="28"/>
        </w:rPr>
        <w:t>”</w:t>
      </w:r>
      <w:r w:rsidR="00C3682B">
        <w:rPr>
          <w:rFonts w:ascii="Times New Roman" w:eastAsia="楷体" w:hAnsi="Times New Roman" w:cs="Times New Roman"/>
          <w:sz w:val="28"/>
          <w:szCs w:val="28"/>
        </w:rPr>
        <w:t>双一流</w:t>
      </w:r>
      <w:r w:rsidR="00C3682B">
        <w:rPr>
          <w:rFonts w:ascii="Times New Roman" w:eastAsia="楷体" w:hAnsi="Times New Roman" w:cs="Times New Roman"/>
          <w:sz w:val="28"/>
          <w:szCs w:val="28"/>
        </w:rPr>
        <w:t>”</w:t>
      </w:r>
      <w:r w:rsidR="00C3682B">
        <w:rPr>
          <w:rFonts w:ascii="Times New Roman" w:eastAsia="楷体" w:hAnsi="Times New Roman" w:cs="Times New Roman"/>
          <w:sz w:val="28"/>
          <w:szCs w:val="28"/>
        </w:rPr>
        <w:t>引导专项和学科建设行动计划储备项目内容指引</w:t>
      </w:r>
      <w:r w:rsidR="00A46478" w:rsidRPr="00140138">
        <w:rPr>
          <w:rFonts w:ascii="Times New Roman" w:eastAsia="楷体" w:hAnsi="Times New Roman" w:cs="Times New Roman"/>
          <w:sz w:val="28"/>
          <w:szCs w:val="28"/>
        </w:rPr>
        <w:t>》</w:t>
      </w:r>
      <w:r w:rsidR="00A46478">
        <w:rPr>
          <w:rFonts w:ascii="Times New Roman" w:eastAsia="楷体" w:hAnsi="Times New Roman" w:cs="Times New Roman" w:hint="eastAsia"/>
          <w:sz w:val="28"/>
          <w:szCs w:val="28"/>
        </w:rPr>
        <w:t>中的二级项目申报内涵填写。</w:t>
      </w:r>
      <w:r w:rsidR="00A46478" w:rsidRPr="00140138">
        <w:rPr>
          <w:rFonts w:ascii="Times New Roman" w:eastAsia="楷体" w:hAnsi="Times New Roman" w:cs="Times New Roman"/>
          <w:sz w:val="28"/>
          <w:szCs w:val="28"/>
        </w:rPr>
        <w:t>项目申报类</w:t>
      </w:r>
      <w:r w:rsidR="00A46478">
        <w:rPr>
          <w:rFonts w:ascii="Times New Roman" w:eastAsia="楷体" w:hAnsi="Times New Roman" w:cs="Times New Roman" w:hint="eastAsia"/>
          <w:sz w:val="28"/>
          <w:szCs w:val="28"/>
        </w:rPr>
        <w:t>别</w:t>
      </w:r>
      <w:r w:rsidR="00A46478" w:rsidRPr="00140138">
        <w:rPr>
          <w:rFonts w:ascii="Times New Roman" w:eastAsia="楷体" w:hAnsi="Times New Roman" w:cs="Times New Roman"/>
          <w:sz w:val="28"/>
          <w:szCs w:val="28"/>
        </w:rPr>
        <w:t>需对照《河海大学</w:t>
      </w:r>
      <w:r w:rsidR="00A46478" w:rsidRPr="00140138">
        <w:rPr>
          <w:rFonts w:ascii="Times New Roman" w:eastAsia="楷体" w:hAnsi="Times New Roman" w:cs="Times New Roman"/>
          <w:sz w:val="28"/>
          <w:szCs w:val="28"/>
        </w:rPr>
        <w:t>2022—2024</w:t>
      </w:r>
      <w:r w:rsidR="00A46478" w:rsidRPr="00140138">
        <w:rPr>
          <w:rFonts w:ascii="Times New Roman" w:eastAsia="楷体" w:hAnsi="Times New Roman" w:cs="Times New Roman"/>
          <w:sz w:val="28"/>
          <w:szCs w:val="28"/>
        </w:rPr>
        <w:t>年</w:t>
      </w:r>
      <w:r w:rsidR="00C3682B">
        <w:rPr>
          <w:rFonts w:ascii="Times New Roman" w:eastAsia="楷体" w:hAnsi="Times New Roman" w:cs="Times New Roman"/>
          <w:sz w:val="28"/>
          <w:szCs w:val="28"/>
        </w:rPr>
        <w:t>”</w:t>
      </w:r>
      <w:r w:rsidR="00C3682B">
        <w:rPr>
          <w:rFonts w:ascii="Times New Roman" w:eastAsia="楷体" w:hAnsi="Times New Roman" w:cs="Times New Roman"/>
          <w:sz w:val="28"/>
          <w:szCs w:val="28"/>
        </w:rPr>
        <w:t>双一流</w:t>
      </w:r>
      <w:r w:rsidR="00C3682B">
        <w:rPr>
          <w:rFonts w:ascii="Times New Roman" w:eastAsia="楷体" w:hAnsi="Times New Roman" w:cs="Times New Roman"/>
          <w:sz w:val="28"/>
          <w:szCs w:val="28"/>
        </w:rPr>
        <w:t>”</w:t>
      </w:r>
      <w:r w:rsidR="00C3682B">
        <w:rPr>
          <w:rFonts w:ascii="Times New Roman" w:eastAsia="楷体" w:hAnsi="Times New Roman" w:cs="Times New Roman"/>
          <w:sz w:val="28"/>
          <w:szCs w:val="28"/>
        </w:rPr>
        <w:t>引导专项和学科建设行动计划储备项目内容指引</w:t>
      </w:r>
      <w:r w:rsidR="00A46478" w:rsidRPr="00140138">
        <w:rPr>
          <w:rFonts w:ascii="Times New Roman" w:eastAsia="楷体" w:hAnsi="Times New Roman" w:cs="Times New Roman"/>
          <w:sz w:val="28"/>
          <w:szCs w:val="28"/>
        </w:rPr>
        <w:t>》中的一二级项目填报</w:t>
      </w:r>
      <w:r w:rsidR="00A46478" w:rsidRPr="00140138">
        <w:rPr>
          <w:rFonts w:ascii="Times New Roman" w:eastAsia="楷体" w:hAnsi="Times New Roman" w:cs="Times New Roman"/>
          <w:kern w:val="0"/>
          <w:sz w:val="28"/>
          <w:szCs w:val="28"/>
        </w:rPr>
        <w:t>。</w:t>
      </w:r>
    </w:p>
    <w:p w14:paraId="71EA53E4" w14:textId="1788FAAF" w:rsidR="00141D1B" w:rsidRPr="00140138" w:rsidRDefault="00A36CCB" w:rsidP="00A46478">
      <w:pPr>
        <w:spacing w:line="5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二</w:t>
      </w:r>
      <w:r w:rsidR="00141D1B" w:rsidRPr="00140138">
        <w:rPr>
          <w:rFonts w:ascii="Times New Roman" w:eastAsia="楷体" w:hAnsi="Times New Roman" w:cs="Times New Roman"/>
          <w:sz w:val="28"/>
          <w:szCs w:val="28"/>
        </w:rPr>
        <w:t>、论证参照本表执行，由申报单位</w:t>
      </w:r>
      <w:r>
        <w:rPr>
          <w:rFonts w:ascii="Times New Roman" w:eastAsia="楷体" w:hAnsi="Times New Roman" w:cs="Times New Roman" w:hint="eastAsia"/>
          <w:sz w:val="28"/>
          <w:szCs w:val="28"/>
        </w:rPr>
        <w:t>至少</w:t>
      </w:r>
      <w:r w:rsidR="00141D1B" w:rsidRPr="00140138">
        <w:rPr>
          <w:rFonts w:ascii="Times New Roman" w:eastAsia="楷体" w:hAnsi="Times New Roman" w:cs="Times New Roman"/>
          <w:sz w:val="28"/>
          <w:szCs w:val="28"/>
        </w:rPr>
        <w:t>组织</w:t>
      </w:r>
      <w:r w:rsidR="00A46478" w:rsidRPr="00140138">
        <w:rPr>
          <w:rFonts w:ascii="Times New Roman" w:eastAsia="楷体" w:hAnsi="Times New Roman" w:cs="Times New Roman"/>
          <w:sz w:val="28"/>
          <w:szCs w:val="28"/>
        </w:rPr>
        <w:t>3</w:t>
      </w:r>
      <w:r w:rsidR="00A46478" w:rsidRPr="00140138">
        <w:rPr>
          <w:rFonts w:ascii="Times New Roman" w:eastAsia="楷体" w:hAnsi="Times New Roman" w:cs="Times New Roman"/>
          <w:sz w:val="28"/>
          <w:szCs w:val="28"/>
        </w:rPr>
        <w:t>位专家进行论证</w:t>
      </w:r>
      <w:r w:rsidR="00141D1B" w:rsidRPr="00140138">
        <w:rPr>
          <w:rFonts w:ascii="Times New Roman" w:eastAsia="楷体" w:hAnsi="Times New Roman" w:cs="Times New Roman"/>
          <w:sz w:val="28"/>
          <w:szCs w:val="28"/>
        </w:rPr>
        <w:t>，报发展规划与学科建设处备案。</w:t>
      </w:r>
    </w:p>
    <w:p w14:paraId="56D525AC" w14:textId="1B4711CF" w:rsidR="00141D1B" w:rsidRPr="00140138" w:rsidRDefault="00A36CCB" w:rsidP="00A46478">
      <w:pPr>
        <w:spacing w:line="5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三</w:t>
      </w:r>
      <w:r w:rsidR="00141D1B" w:rsidRPr="00140138">
        <w:rPr>
          <w:rFonts w:ascii="Times New Roman" w:eastAsia="楷体" w:hAnsi="Times New Roman" w:cs="Times New Roman"/>
          <w:sz w:val="28"/>
          <w:szCs w:val="28"/>
        </w:rPr>
        <w:t>、</w:t>
      </w:r>
      <w:r w:rsidR="00141D1B" w:rsidRPr="00140138">
        <w:rPr>
          <w:rFonts w:ascii="Times New Roman" w:eastAsia="楷体" w:hAnsi="Times New Roman" w:cs="Times New Roman"/>
          <w:sz w:val="28"/>
          <w:szCs w:val="28"/>
        </w:rPr>
        <w:t>300</w:t>
      </w:r>
      <w:r w:rsidR="00141D1B" w:rsidRPr="00140138">
        <w:rPr>
          <w:rFonts w:ascii="Times New Roman" w:eastAsia="楷体" w:hAnsi="Times New Roman" w:cs="Times New Roman"/>
          <w:sz w:val="28"/>
          <w:szCs w:val="28"/>
        </w:rPr>
        <w:t>万元（含）以上项目，本表一式三份，经论证通过后，一份由发展规划与学科建设处存档，两份由申报单位保留。</w:t>
      </w:r>
      <w:r w:rsidR="00141D1B" w:rsidRPr="00140138">
        <w:rPr>
          <w:rFonts w:ascii="Times New Roman" w:eastAsia="楷体" w:hAnsi="Times New Roman" w:cs="Times New Roman"/>
          <w:sz w:val="28"/>
          <w:szCs w:val="28"/>
        </w:rPr>
        <w:t>300</w:t>
      </w:r>
      <w:r w:rsidR="00141D1B" w:rsidRPr="00140138">
        <w:rPr>
          <w:rFonts w:ascii="Times New Roman" w:eastAsia="楷体" w:hAnsi="Times New Roman" w:cs="Times New Roman"/>
          <w:sz w:val="28"/>
          <w:szCs w:val="28"/>
        </w:rPr>
        <w:t>万元以下项目，本表由申报单位保留备查。</w:t>
      </w:r>
    </w:p>
    <w:p w14:paraId="4A131C7D" w14:textId="0AE281CE" w:rsidR="00141D1B" w:rsidRPr="00140138" w:rsidRDefault="00A36CCB" w:rsidP="00A46478">
      <w:pPr>
        <w:spacing w:line="5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四</w:t>
      </w:r>
      <w:r w:rsidR="00141D1B" w:rsidRPr="00140138">
        <w:rPr>
          <w:rFonts w:ascii="Times New Roman" w:eastAsia="楷体" w:hAnsi="Times New Roman" w:cs="Times New Roman"/>
          <w:sz w:val="28"/>
          <w:szCs w:val="28"/>
        </w:rPr>
        <w:t>、本表必须逐项详细填写，</w:t>
      </w:r>
      <w:proofErr w:type="gramStart"/>
      <w:r w:rsidR="00141D1B" w:rsidRPr="00140138">
        <w:rPr>
          <w:rFonts w:ascii="Times New Roman" w:eastAsia="楷体" w:hAnsi="Times New Roman" w:cs="Times New Roman"/>
          <w:sz w:val="28"/>
          <w:szCs w:val="28"/>
        </w:rPr>
        <w:t>如文字</w:t>
      </w:r>
      <w:proofErr w:type="gramEnd"/>
      <w:r w:rsidR="00141D1B" w:rsidRPr="00140138">
        <w:rPr>
          <w:rFonts w:ascii="Times New Roman" w:eastAsia="楷体" w:hAnsi="Times New Roman" w:cs="Times New Roman"/>
          <w:sz w:val="28"/>
          <w:szCs w:val="28"/>
        </w:rPr>
        <w:t>篇幅较长，可另纸附上。</w:t>
      </w:r>
    </w:p>
    <w:p w14:paraId="5A38BB8E" w14:textId="781B75BB" w:rsidR="00141D1B" w:rsidRPr="006C5EC0" w:rsidRDefault="00A36CCB" w:rsidP="00A46478">
      <w:pPr>
        <w:spacing w:line="5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五</w:t>
      </w:r>
      <w:r w:rsidR="00141D1B" w:rsidRPr="006C5EC0">
        <w:rPr>
          <w:rFonts w:ascii="Times New Roman" w:eastAsia="楷体" w:hAnsi="Times New Roman" w:cs="Times New Roman"/>
          <w:sz w:val="28"/>
          <w:szCs w:val="28"/>
        </w:rPr>
        <w:t>、为便于论证，申报单位可以附上有关资料。</w:t>
      </w:r>
    </w:p>
    <w:p w14:paraId="4D800FC0" w14:textId="6F21BC19" w:rsidR="00141D1B" w:rsidRPr="00140138" w:rsidRDefault="00A36CCB" w:rsidP="00A46478">
      <w:pPr>
        <w:spacing w:line="5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六</w:t>
      </w:r>
      <w:r w:rsidR="00141D1B" w:rsidRPr="00140138">
        <w:rPr>
          <w:rFonts w:ascii="Times New Roman" w:eastAsia="楷体" w:hAnsi="Times New Roman" w:cs="Times New Roman"/>
          <w:sz w:val="28"/>
          <w:szCs w:val="28"/>
        </w:rPr>
        <w:t>、如所填写内容超出表格预留空间，可按该部分表格原有格式整页添加或调整字体大学，尽量保持现有页面布局。</w:t>
      </w:r>
    </w:p>
    <w:p w14:paraId="44E9186F" w14:textId="56128C68" w:rsidR="00141D1B" w:rsidRPr="00140138" w:rsidRDefault="00A36CCB" w:rsidP="00A46478">
      <w:pPr>
        <w:spacing w:line="5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七</w:t>
      </w:r>
      <w:r w:rsidR="00141D1B" w:rsidRPr="00140138">
        <w:rPr>
          <w:rFonts w:ascii="Times New Roman" w:eastAsia="楷体" w:hAnsi="Times New Roman" w:cs="Times New Roman"/>
          <w:sz w:val="28"/>
          <w:szCs w:val="28"/>
        </w:rPr>
        <w:t>、本表须</w:t>
      </w:r>
      <w:r w:rsidR="00141D1B" w:rsidRPr="00140138">
        <w:rPr>
          <w:rFonts w:ascii="Times New Roman" w:eastAsia="楷体" w:hAnsi="Times New Roman" w:cs="Times New Roman"/>
          <w:sz w:val="28"/>
          <w:szCs w:val="28"/>
        </w:rPr>
        <w:t>A4</w:t>
      </w:r>
      <w:r w:rsidR="00141D1B" w:rsidRPr="00140138">
        <w:rPr>
          <w:rFonts w:ascii="Times New Roman" w:eastAsia="楷体" w:hAnsi="Times New Roman" w:cs="Times New Roman"/>
          <w:sz w:val="28"/>
          <w:szCs w:val="28"/>
        </w:rPr>
        <w:t>纸双面打印。</w:t>
      </w:r>
    </w:p>
    <w:p w14:paraId="3D5B3271" w14:textId="6796DC28" w:rsidR="00DF426F" w:rsidRDefault="00A36CCB" w:rsidP="00A46478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八</w:t>
      </w:r>
      <w:r w:rsidR="00141D1B" w:rsidRPr="00140138">
        <w:rPr>
          <w:rFonts w:ascii="Times New Roman" w:eastAsia="楷体" w:hAnsi="Times New Roman" w:cs="Times New Roman"/>
          <w:sz w:val="28"/>
          <w:szCs w:val="28"/>
        </w:rPr>
        <w:t>、项目论证报告应言简意赅、注重实效实绩</w:t>
      </w:r>
      <w:r w:rsidR="00141D1B">
        <w:rPr>
          <w:rFonts w:ascii="华文仿宋" w:eastAsia="华文仿宋" w:hAnsi="华文仿宋" w:hint="eastAsia"/>
          <w:sz w:val="28"/>
          <w:szCs w:val="28"/>
        </w:rPr>
        <w:t>。</w:t>
      </w:r>
    </w:p>
    <w:p w14:paraId="3F073952" w14:textId="77777777" w:rsidR="00DF426F" w:rsidRPr="00DF426F" w:rsidRDefault="00DF426F" w:rsidP="00DF426F">
      <w:pPr>
        <w:rPr>
          <w:rFonts w:eastAsia="仿宋_GB2312"/>
          <w:sz w:val="28"/>
          <w:szCs w:val="28"/>
        </w:rPr>
      </w:pPr>
    </w:p>
    <w:p w14:paraId="041C519A" w14:textId="4A2D183A" w:rsidR="00141D1B" w:rsidRPr="00DF426F" w:rsidRDefault="00141D1B" w:rsidP="00DF426F">
      <w:pPr>
        <w:rPr>
          <w:rFonts w:eastAsia="仿宋_GB2312"/>
          <w:sz w:val="28"/>
          <w:szCs w:val="28"/>
        </w:rPr>
        <w:sectPr w:rsidR="00141D1B" w:rsidRPr="00DF426F" w:rsidSect="0031798E"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p w14:paraId="6EAAE3E7" w14:textId="77777777" w:rsidR="00141D1B" w:rsidRPr="00140138" w:rsidRDefault="00141D1B" w:rsidP="00141D1B">
      <w:pPr>
        <w:adjustRightInd w:val="0"/>
        <w:snapToGrid w:val="0"/>
        <w:spacing w:line="20" w:lineRule="exact"/>
        <w:rPr>
          <w:rFonts w:ascii="黑体" w:eastAsia="黑体" w:hAnsi="黑体"/>
        </w:rPr>
      </w:pPr>
    </w:p>
    <w:tbl>
      <w:tblPr>
        <w:tblW w:w="89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889"/>
        <w:gridCol w:w="208"/>
        <w:gridCol w:w="563"/>
        <w:gridCol w:w="3264"/>
        <w:gridCol w:w="551"/>
        <w:gridCol w:w="992"/>
        <w:gridCol w:w="1833"/>
      </w:tblGrid>
      <w:tr w:rsidR="00141D1B" w14:paraId="5B99313D" w14:textId="77777777" w:rsidTr="00DA2B4F">
        <w:trPr>
          <w:trHeight w:val="624"/>
          <w:jc w:val="center"/>
        </w:trPr>
        <w:tc>
          <w:tcPr>
            <w:tcW w:w="2281" w:type="dxa"/>
            <w:gridSpan w:val="4"/>
            <w:noWrap/>
            <w:vAlign w:val="center"/>
          </w:tcPr>
          <w:p w14:paraId="2CF6005E" w14:textId="77777777" w:rsidR="00141D1B" w:rsidRPr="00140138" w:rsidRDefault="00141D1B" w:rsidP="002172FB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</w:rPr>
            </w:pPr>
            <w:r w:rsidRPr="00140138">
              <w:rPr>
                <w:rFonts w:ascii="黑体" w:eastAsia="黑体" w:hAnsi="黑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6640" w:type="dxa"/>
            <w:gridSpan w:val="4"/>
            <w:noWrap/>
            <w:vAlign w:val="center"/>
          </w:tcPr>
          <w:p w14:paraId="7478DBE7" w14:textId="77777777" w:rsidR="00141D1B" w:rsidRPr="00140138" w:rsidRDefault="00141D1B" w:rsidP="002172FB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</w:rPr>
            </w:pPr>
          </w:p>
        </w:tc>
      </w:tr>
      <w:tr w:rsidR="00141D1B" w14:paraId="01EA6425" w14:textId="77777777" w:rsidTr="00DA2B4F">
        <w:trPr>
          <w:trHeight w:val="624"/>
          <w:jc w:val="center"/>
        </w:trPr>
        <w:tc>
          <w:tcPr>
            <w:tcW w:w="2281" w:type="dxa"/>
            <w:gridSpan w:val="4"/>
            <w:noWrap/>
            <w:vAlign w:val="center"/>
          </w:tcPr>
          <w:p w14:paraId="1F02E8F9" w14:textId="77777777" w:rsidR="00141D1B" w:rsidRPr="00140138" w:rsidRDefault="00141D1B" w:rsidP="002172FB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</w:rPr>
            </w:pPr>
            <w:r w:rsidRPr="00140138">
              <w:rPr>
                <w:rFonts w:ascii="黑体" w:eastAsia="黑体" w:hAnsi="黑体" w:cs="宋体" w:hint="eastAsia"/>
                <w:kern w:val="0"/>
                <w:sz w:val="28"/>
              </w:rPr>
              <w:t>申报单位</w:t>
            </w:r>
          </w:p>
        </w:tc>
        <w:tc>
          <w:tcPr>
            <w:tcW w:w="6640" w:type="dxa"/>
            <w:gridSpan w:val="4"/>
            <w:noWrap/>
            <w:vAlign w:val="center"/>
          </w:tcPr>
          <w:p w14:paraId="4DB05CF1" w14:textId="77777777" w:rsidR="00141D1B" w:rsidRPr="00140138" w:rsidRDefault="00141D1B" w:rsidP="002172FB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</w:rPr>
            </w:pPr>
          </w:p>
        </w:tc>
      </w:tr>
      <w:tr w:rsidR="00141D1B" w14:paraId="39CE8596" w14:textId="77777777" w:rsidTr="00DA2B4F">
        <w:trPr>
          <w:trHeight w:val="624"/>
          <w:jc w:val="center"/>
        </w:trPr>
        <w:tc>
          <w:tcPr>
            <w:tcW w:w="2281" w:type="dxa"/>
            <w:gridSpan w:val="4"/>
            <w:noWrap/>
            <w:vAlign w:val="center"/>
          </w:tcPr>
          <w:p w14:paraId="181083B6" w14:textId="77777777" w:rsidR="00141D1B" w:rsidRPr="00140138" w:rsidRDefault="00141D1B" w:rsidP="002172FB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</w:rPr>
            </w:pPr>
            <w:r w:rsidRPr="00140138">
              <w:rPr>
                <w:rFonts w:ascii="黑体" w:eastAsia="黑体" w:hAnsi="黑体" w:cs="宋体" w:hint="eastAsia"/>
                <w:kern w:val="0"/>
                <w:sz w:val="28"/>
              </w:rPr>
              <w:t>协同单位</w:t>
            </w:r>
          </w:p>
        </w:tc>
        <w:tc>
          <w:tcPr>
            <w:tcW w:w="6640" w:type="dxa"/>
            <w:gridSpan w:val="4"/>
            <w:noWrap/>
            <w:vAlign w:val="center"/>
          </w:tcPr>
          <w:p w14:paraId="4C998D4C" w14:textId="77777777" w:rsidR="00141D1B" w:rsidRPr="00140138" w:rsidRDefault="00141D1B" w:rsidP="002172FB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</w:rPr>
            </w:pPr>
          </w:p>
        </w:tc>
      </w:tr>
      <w:tr w:rsidR="00141D1B" w14:paraId="62BFACCE" w14:textId="77777777" w:rsidTr="00DA2B4F">
        <w:trPr>
          <w:trHeight w:val="624"/>
          <w:jc w:val="center"/>
        </w:trPr>
        <w:tc>
          <w:tcPr>
            <w:tcW w:w="2281" w:type="dxa"/>
            <w:gridSpan w:val="4"/>
            <w:noWrap/>
            <w:vAlign w:val="center"/>
          </w:tcPr>
          <w:p w14:paraId="42E79153" w14:textId="77777777" w:rsidR="00141D1B" w:rsidRPr="00140138" w:rsidRDefault="00141D1B" w:rsidP="002172FB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140138">
              <w:rPr>
                <w:rFonts w:ascii="黑体" w:eastAsia="黑体" w:hAnsi="黑体" w:cs="宋体" w:hint="eastAsia"/>
                <w:kern w:val="0"/>
                <w:sz w:val="28"/>
              </w:rPr>
              <w:t>申报范围</w:t>
            </w:r>
          </w:p>
        </w:tc>
        <w:tc>
          <w:tcPr>
            <w:tcW w:w="6640" w:type="dxa"/>
            <w:gridSpan w:val="4"/>
            <w:noWrap/>
            <w:vAlign w:val="center"/>
          </w:tcPr>
          <w:p w14:paraId="48BF0215" w14:textId="77777777" w:rsidR="00141D1B" w:rsidRPr="00140138" w:rsidRDefault="00141D1B" w:rsidP="002172FB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</w:rPr>
            </w:pPr>
            <w:r w:rsidRPr="00140138">
              <w:rPr>
                <w:rFonts w:ascii="黑体" w:eastAsia="黑体" w:hAnsi="黑体" w:cs="宋体" w:hint="eastAsia"/>
                <w:bCs/>
                <w:kern w:val="0"/>
                <w:sz w:val="28"/>
              </w:rPr>
              <w:sym w:font="Wingdings 2" w:char="00A3"/>
            </w:r>
            <w:r w:rsidRPr="00140138">
              <w:rPr>
                <w:rFonts w:ascii="黑体" w:eastAsia="黑体" w:hAnsi="黑体" w:cs="宋体" w:hint="eastAsia"/>
                <w:bCs/>
                <w:kern w:val="0"/>
                <w:sz w:val="28"/>
              </w:rPr>
              <w:t>（学科名称）</w:t>
            </w:r>
            <w:r w:rsidRPr="00140138">
              <w:rPr>
                <w:rFonts w:ascii="黑体" w:eastAsia="黑体" w:hAnsi="黑体" w:cs="宋体" w:hint="eastAsia"/>
                <w:bCs/>
                <w:kern w:val="0"/>
                <w:sz w:val="28"/>
                <w:u w:val="single"/>
              </w:rPr>
              <w:t xml:space="preserve"> </w:t>
            </w:r>
            <w:r w:rsidRPr="00140138">
              <w:rPr>
                <w:rFonts w:ascii="黑体" w:eastAsia="黑体" w:hAnsi="黑体" w:cs="宋体"/>
                <w:bCs/>
                <w:kern w:val="0"/>
                <w:sz w:val="28"/>
                <w:u w:val="single"/>
              </w:rPr>
              <w:t xml:space="preserve">           </w:t>
            </w:r>
            <w:r w:rsidRPr="00140138">
              <w:rPr>
                <w:rFonts w:ascii="黑体" w:eastAsia="黑体" w:hAnsi="黑体" w:cs="宋体" w:hint="eastAsia"/>
                <w:bCs/>
                <w:kern w:val="0"/>
                <w:sz w:val="28"/>
                <w:u w:val="single"/>
              </w:rPr>
              <w:t xml:space="preserve">       </w:t>
            </w:r>
            <w:r w:rsidRPr="00140138">
              <w:rPr>
                <w:rFonts w:ascii="黑体" w:eastAsia="黑体" w:hAnsi="黑体" w:cs="宋体" w:hint="eastAsia"/>
                <w:bCs/>
                <w:kern w:val="0"/>
                <w:sz w:val="28"/>
              </w:rPr>
              <w:t xml:space="preserve">   </w:t>
            </w:r>
            <w:r w:rsidRPr="00140138">
              <w:rPr>
                <w:rFonts w:ascii="黑体" w:eastAsia="黑体" w:hAnsi="黑体" w:cs="宋体" w:hint="eastAsia"/>
                <w:bCs/>
                <w:kern w:val="0"/>
                <w:sz w:val="28"/>
              </w:rPr>
              <w:sym w:font="Wingdings 2" w:char="00A3"/>
            </w:r>
            <w:r w:rsidRPr="00140138">
              <w:rPr>
                <w:rFonts w:ascii="黑体" w:eastAsia="黑体" w:hAnsi="黑体" w:cs="宋体" w:hint="eastAsia"/>
                <w:bCs/>
                <w:kern w:val="0"/>
                <w:sz w:val="28"/>
              </w:rPr>
              <w:t>面向全校</w:t>
            </w:r>
          </w:p>
        </w:tc>
      </w:tr>
      <w:tr w:rsidR="00141D1B" w14:paraId="048D4440" w14:textId="77777777" w:rsidTr="00DA2B4F">
        <w:trPr>
          <w:trHeight w:val="624"/>
          <w:jc w:val="center"/>
        </w:trPr>
        <w:tc>
          <w:tcPr>
            <w:tcW w:w="2281" w:type="dxa"/>
            <w:gridSpan w:val="4"/>
            <w:noWrap/>
            <w:vAlign w:val="center"/>
          </w:tcPr>
          <w:p w14:paraId="4ECEB46D" w14:textId="77777777" w:rsidR="00D865EB" w:rsidRDefault="00D865EB" w:rsidP="002172FB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</w:rPr>
              <w:t>所属</w:t>
            </w:r>
            <w:r w:rsidR="00141D1B" w:rsidRPr="00140138">
              <w:rPr>
                <w:rFonts w:ascii="黑体" w:eastAsia="黑体" w:hAnsi="黑体" w:cs="宋体" w:hint="eastAsia"/>
                <w:kern w:val="0"/>
                <w:sz w:val="28"/>
              </w:rPr>
              <w:t>一级</w:t>
            </w:r>
          </w:p>
          <w:p w14:paraId="6E55381F" w14:textId="3C8B8088" w:rsidR="00141D1B" w:rsidRPr="00140138" w:rsidRDefault="00141D1B" w:rsidP="002172FB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140138">
              <w:rPr>
                <w:rFonts w:ascii="黑体" w:eastAsia="黑体" w:hAnsi="黑体" w:cs="宋体" w:hint="eastAsia"/>
                <w:kern w:val="0"/>
                <w:sz w:val="28"/>
              </w:rPr>
              <w:t>项目</w:t>
            </w:r>
            <w:r w:rsidR="00D865EB">
              <w:rPr>
                <w:rFonts w:ascii="黑体" w:eastAsia="黑体" w:hAnsi="黑体" w:cs="宋体" w:hint="eastAsia"/>
                <w:kern w:val="0"/>
                <w:sz w:val="28"/>
              </w:rPr>
              <w:t>类别</w:t>
            </w:r>
          </w:p>
        </w:tc>
        <w:tc>
          <w:tcPr>
            <w:tcW w:w="6640" w:type="dxa"/>
            <w:gridSpan w:val="4"/>
            <w:noWrap/>
            <w:vAlign w:val="center"/>
          </w:tcPr>
          <w:p w14:paraId="5656DC92" w14:textId="77777777" w:rsidR="00141D1B" w:rsidRPr="00140138" w:rsidRDefault="00141D1B" w:rsidP="002172FB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bCs/>
                <w:kern w:val="0"/>
                <w:sz w:val="28"/>
              </w:rPr>
            </w:pPr>
            <w:r w:rsidRPr="00140138">
              <w:rPr>
                <w:rFonts w:ascii="黑体" w:eastAsia="黑体" w:hAnsi="黑体" w:cs="宋体" w:hint="eastAsia"/>
                <w:bCs/>
                <w:kern w:val="0"/>
                <w:sz w:val="28"/>
              </w:rPr>
              <w:sym w:font="Wingdings 2" w:char="00A3"/>
            </w:r>
            <w:r w:rsidRPr="00140138">
              <w:rPr>
                <w:rFonts w:ascii="黑体" w:eastAsia="黑体" w:hAnsi="黑体" w:cs="宋体" w:hint="eastAsia"/>
                <w:bCs/>
                <w:kern w:val="0"/>
                <w:sz w:val="28"/>
              </w:rPr>
              <w:t>拔尖创新人才培养</w:t>
            </w:r>
          </w:p>
          <w:p w14:paraId="5D58A8AD" w14:textId="77777777" w:rsidR="00141D1B" w:rsidRPr="00140138" w:rsidRDefault="00141D1B" w:rsidP="002172FB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bCs/>
                <w:kern w:val="0"/>
                <w:sz w:val="28"/>
              </w:rPr>
            </w:pPr>
            <w:r w:rsidRPr="00140138">
              <w:rPr>
                <w:rFonts w:ascii="黑体" w:eastAsia="黑体" w:hAnsi="黑体" w:cs="宋体" w:hint="eastAsia"/>
                <w:bCs/>
                <w:kern w:val="0"/>
                <w:sz w:val="28"/>
              </w:rPr>
              <w:sym w:font="Wingdings 2" w:char="00A3"/>
            </w:r>
            <w:r w:rsidRPr="00140138">
              <w:rPr>
                <w:rFonts w:ascii="黑体" w:eastAsia="黑体" w:hAnsi="黑体" w:cs="宋体" w:hint="eastAsia"/>
                <w:bCs/>
                <w:kern w:val="0"/>
                <w:sz w:val="28"/>
              </w:rPr>
              <w:t>师资队伍建设</w:t>
            </w:r>
          </w:p>
          <w:p w14:paraId="2D4BD44F" w14:textId="77777777" w:rsidR="00141D1B" w:rsidRPr="00140138" w:rsidRDefault="00141D1B" w:rsidP="002172FB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bCs/>
                <w:kern w:val="0"/>
                <w:sz w:val="28"/>
              </w:rPr>
            </w:pPr>
            <w:r w:rsidRPr="00140138">
              <w:rPr>
                <w:rFonts w:ascii="黑体" w:eastAsia="黑体" w:hAnsi="黑体" w:cs="宋体" w:hint="eastAsia"/>
                <w:bCs/>
                <w:kern w:val="0"/>
                <w:sz w:val="28"/>
              </w:rPr>
              <w:sym w:font="Wingdings 2" w:char="00A3"/>
            </w:r>
            <w:r w:rsidRPr="00140138">
              <w:rPr>
                <w:rFonts w:ascii="黑体" w:eastAsia="黑体" w:hAnsi="黑体" w:cs="宋体" w:hint="eastAsia"/>
                <w:bCs/>
                <w:kern w:val="0"/>
                <w:sz w:val="28"/>
              </w:rPr>
              <w:t>提升自主创新和社会服务能力</w:t>
            </w:r>
          </w:p>
          <w:p w14:paraId="511C9DE9" w14:textId="77777777" w:rsidR="00141D1B" w:rsidRPr="00140138" w:rsidRDefault="00141D1B" w:rsidP="002172FB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bCs/>
                <w:kern w:val="0"/>
                <w:sz w:val="28"/>
              </w:rPr>
            </w:pPr>
            <w:r w:rsidRPr="00140138">
              <w:rPr>
                <w:rFonts w:ascii="黑体" w:eastAsia="黑体" w:hAnsi="黑体" w:cs="宋体" w:hint="eastAsia"/>
                <w:bCs/>
                <w:kern w:val="0"/>
                <w:sz w:val="28"/>
              </w:rPr>
              <w:sym w:font="Wingdings 2" w:char="00A3"/>
            </w:r>
            <w:r w:rsidRPr="00140138">
              <w:rPr>
                <w:rFonts w:ascii="黑体" w:eastAsia="黑体" w:hAnsi="黑体" w:cs="宋体" w:hint="eastAsia"/>
                <w:bCs/>
                <w:kern w:val="0"/>
                <w:sz w:val="28"/>
              </w:rPr>
              <w:t>文化传承创新</w:t>
            </w:r>
          </w:p>
          <w:p w14:paraId="51E2CADC" w14:textId="77777777" w:rsidR="00141D1B" w:rsidRPr="00140138" w:rsidRDefault="00141D1B" w:rsidP="002172FB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bCs/>
                <w:kern w:val="0"/>
                <w:sz w:val="28"/>
              </w:rPr>
            </w:pPr>
            <w:r w:rsidRPr="00140138">
              <w:rPr>
                <w:rFonts w:ascii="黑体" w:eastAsia="黑体" w:hAnsi="黑体" w:cs="宋体" w:hint="eastAsia"/>
                <w:bCs/>
                <w:kern w:val="0"/>
                <w:sz w:val="28"/>
              </w:rPr>
              <w:sym w:font="Wingdings 2" w:char="00A3"/>
            </w:r>
            <w:r w:rsidRPr="00140138">
              <w:rPr>
                <w:rFonts w:ascii="黑体" w:eastAsia="黑体" w:hAnsi="黑体" w:cs="宋体" w:hint="eastAsia"/>
                <w:bCs/>
                <w:kern w:val="0"/>
                <w:sz w:val="28"/>
              </w:rPr>
              <w:t>国际合作交流</w:t>
            </w:r>
          </w:p>
        </w:tc>
      </w:tr>
      <w:tr w:rsidR="00141D1B" w14:paraId="60AD8304" w14:textId="77777777" w:rsidTr="00DA2B4F">
        <w:trPr>
          <w:trHeight w:val="624"/>
          <w:jc w:val="center"/>
        </w:trPr>
        <w:tc>
          <w:tcPr>
            <w:tcW w:w="2281" w:type="dxa"/>
            <w:gridSpan w:val="4"/>
            <w:noWrap/>
            <w:vAlign w:val="center"/>
          </w:tcPr>
          <w:p w14:paraId="38AAB74C" w14:textId="77777777" w:rsidR="00D865EB" w:rsidRDefault="00D865EB" w:rsidP="002172FB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</w:rPr>
              <w:t>所属</w:t>
            </w:r>
            <w:r w:rsidR="00141D1B" w:rsidRPr="00140138">
              <w:rPr>
                <w:rFonts w:ascii="黑体" w:eastAsia="黑体" w:hAnsi="黑体" w:cs="宋体" w:hint="eastAsia"/>
                <w:kern w:val="0"/>
                <w:sz w:val="28"/>
              </w:rPr>
              <w:t>二级</w:t>
            </w:r>
          </w:p>
          <w:p w14:paraId="3A7FF510" w14:textId="7F4C9986" w:rsidR="00141D1B" w:rsidRPr="00140138" w:rsidRDefault="00141D1B" w:rsidP="002172FB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</w:rPr>
            </w:pPr>
            <w:r w:rsidRPr="00140138">
              <w:rPr>
                <w:rFonts w:ascii="黑体" w:eastAsia="黑体" w:hAnsi="黑体" w:cs="宋体" w:hint="eastAsia"/>
                <w:kern w:val="0"/>
                <w:sz w:val="28"/>
              </w:rPr>
              <w:t>项目</w:t>
            </w:r>
            <w:r w:rsidR="00D865EB">
              <w:rPr>
                <w:rFonts w:ascii="黑体" w:eastAsia="黑体" w:hAnsi="黑体" w:cs="宋体" w:hint="eastAsia"/>
                <w:kern w:val="0"/>
                <w:sz w:val="28"/>
              </w:rPr>
              <w:t>类别</w:t>
            </w:r>
          </w:p>
        </w:tc>
        <w:tc>
          <w:tcPr>
            <w:tcW w:w="6640" w:type="dxa"/>
            <w:gridSpan w:val="4"/>
            <w:noWrap/>
            <w:vAlign w:val="center"/>
          </w:tcPr>
          <w:p w14:paraId="59E927ED" w14:textId="77777777" w:rsidR="00141D1B" w:rsidRPr="00140138" w:rsidRDefault="00141D1B" w:rsidP="002172FB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color w:val="FF0000"/>
                <w:kern w:val="0"/>
                <w:sz w:val="28"/>
              </w:rPr>
            </w:pPr>
            <w:r w:rsidRPr="00140138">
              <w:rPr>
                <w:rFonts w:ascii="黑体" w:eastAsia="黑体" w:hAnsi="黑体" w:cs="宋体" w:hint="eastAsia"/>
                <w:color w:val="FF0000"/>
                <w:kern w:val="0"/>
                <w:sz w:val="28"/>
              </w:rPr>
              <w:t>（序号+名称）</w:t>
            </w:r>
          </w:p>
        </w:tc>
      </w:tr>
      <w:tr w:rsidR="00141D1B" w14:paraId="56B2295D" w14:textId="77777777" w:rsidTr="00DA2B4F">
        <w:trPr>
          <w:trHeight w:val="624"/>
          <w:jc w:val="center"/>
        </w:trPr>
        <w:tc>
          <w:tcPr>
            <w:tcW w:w="2281" w:type="dxa"/>
            <w:gridSpan w:val="4"/>
            <w:noWrap/>
            <w:vAlign w:val="center"/>
          </w:tcPr>
          <w:p w14:paraId="7B881B13" w14:textId="77777777" w:rsidR="00141D1B" w:rsidRPr="00140138" w:rsidRDefault="00141D1B" w:rsidP="002172FB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</w:rPr>
            </w:pPr>
            <w:r w:rsidRPr="00140138">
              <w:rPr>
                <w:rFonts w:ascii="黑体" w:eastAsia="黑体" w:hAnsi="黑体" w:cs="宋体" w:hint="eastAsia"/>
                <w:kern w:val="0"/>
                <w:sz w:val="28"/>
              </w:rPr>
              <w:t>项目负责人</w:t>
            </w:r>
          </w:p>
        </w:tc>
        <w:tc>
          <w:tcPr>
            <w:tcW w:w="3264" w:type="dxa"/>
            <w:noWrap/>
            <w:vAlign w:val="center"/>
          </w:tcPr>
          <w:p w14:paraId="2F8393F3" w14:textId="77777777" w:rsidR="00141D1B" w:rsidRPr="00140138" w:rsidRDefault="00141D1B" w:rsidP="002172FB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</w:rPr>
            </w:pPr>
          </w:p>
        </w:tc>
        <w:tc>
          <w:tcPr>
            <w:tcW w:w="1543" w:type="dxa"/>
            <w:gridSpan w:val="2"/>
            <w:noWrap/>
            <w:vAlign w:val="center"/>
          </w:tcPr>
          <w:p w14:paraId="65CFA86B" w14:textId="77777777" w:rsidR="00141D1B" w:rsidRPr="00140138" w:rsidRDefault="00141D1B" w:rsidP="002172FB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</w:rPr>
            </w:pPr>
            <w:r w:rsidRPr="00140138">
              <w:rPr>
                <w:rFonts w:ascii="黑体" w:eastAsia="黑体" w:hAnsi="黑体" w:cs="宋体" w:hint="eastAsia"/>
                <w:kern w:val="0"/>
                <w:sz w:val="28"/>
              </w:rPr>
              <w:t>职务/职称</w:t>
            </w:r>
          </w:p>
        </w:tc>
        <w:tc>
          <w:tcPr>
            <w:tcW w:w="1833" w:type="dxa"/>
            <w:noWrap/>
            <w:vAlign w:val="center"/>
          </w:tcPr>
          <w:p w14:paraId="6A7CF439" w14:textId="77777777" w:rsidR="00141D1B" w:rsidRPr="00140138" w:rsidRDefault="00141D1B" w:rsidP="002172F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</w:rPr>
            </w:pPr>
          </w:p>
        </w:tc>
      </w:tr>
      <w:tr w:rsidR="00141D1B" w14:paraId="189327A3" w14:textId="77777777" w:rsidTr="00DA2B4F">
        <w:trPr>
          <w:trHeight w:val="624"/>
          <w:jc w:val="center"/>
        </w:trPr>
        <w:tc>
          <w:tcPr>
            <w:tcW w:w="2281" w:type="dxa"/>
            <w:gridSpan w:val="4"/>
            <w:noWrap/>
            <w:vAlign w:val="center"/>
          </w:tcPr>
          <w:p w14:paraId="0BE9BBE4" w14:textId="77777777" w:rsidR="00141D1B" w:rsidRPr="00140138" w:rsidRDefault="00141D1B" w:rsidP="002172FB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</w:rPr>
            </w:pPr>
            <w:r w:rsidRPr="00140138">
              <w:rPr>
                <w:rFonts w:ascii="黑体" w:eastAsia="黑体" w:hAnsi="黑体" w:cs="宋体" w:hint="eastAsia"/>
                <w:kern w:val="0"/>
                <w:sz w:val="28"/>
              </w:rPr>
              <w:t>联系电话</w:t>
            </w:r>
          </w:p>
        </w:tc>
        <w:tc>
          <w:tcPr>
            <w:tcW w:w="3264" w:type="dxa"/>
            <w:noWrap/>
            <w:vAlign w:val="center"/>
          </w:tcPr>
          <w:p w14:paraId="20D9CAE9" w14:textId="77777777" w:rsidR="00141D1B" w:rsidRPr="00140138" w:rsidRDefault="00141D1B" w:rsidP="002172FB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</w:rPr>
            </w:pPr>
          </w:p>
        </w:tc>
        <w:tc>
          <w:tcPr>
            <w:tcW w:w="1543" w:type="dxa"/>
            <w:gridSpan w:val="2"/>
            <w:noWrap/>
            <w:vAlign w:val="center"/>
          </w:tcPr>
          <w:p w14:paraId="5E49FF25" w14:textId="77777777" w:rsidR="00141D1B" w:rsidRPr="00140138" w:rsidRDefault="00141D1B" w:rsidP="002172FB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</w:rPr>
            </w:pPr>
            <w:r w:rsidRPr="00140138">
              <w:rPr>
                <w:rFonts w:ascii="黑体" w:eastAsia="黑体" w:hAnsi="黑体" w:cs="宋体" w:hint="eastAsia"/>
                <w:kern w:val="0"/>
                <w:sz w:val="28"/>
              </w:rPr>
              <w:t>经费预算（万元）</w:t>
            </w:r>
          </w:p>
        </w:tc>
        <w:tc>
          <w:tcPr>
            <w:tcW w:w="1833" w:type="dxa"/>
            <w:noWrap/>
            <w:vAlign w:val="center"/>
          </w:tcPr>
          <w:p w14:paraId="57CE189D" w14:textId="77777777" w:rsidR="00141D1B" w:rsidRPr="00140138" w:rsidRDefault="00141D1B" w:rsidP="002172F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</w:rPr>
            </w:pPr>
          </w:p>
        </w:tc>
      </w:tr>
      <w:tr w:rsidR="00141D1B" w14:paraId="22BFF8F3" w14:textId="77777777" w:rsidTr="00DA2B4F">
        <w:trPr>
          <w:trHeight w:val="624"/>
          <w:jc w:val="center"/>
        </w:trPr>
        <w:tc>
          <w:tcPr>
            <w:tcW w:w="2281" w:type="dxa"/>
            <w:gridSpan w:val="4"/>
            <w:noWrap/>
            <w:vAlign w:val="center"/>
          </w:tcPr>
          <w:p w14:paraId="60646191" w14:textId="77777777" w:rsidR="00141D1B" w:rsidRPr="00140138" w:rsidRDefault="00141D1B" w:rsidP="002172FB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</w:rPr>
            </w:pPr>
            <w:r w:rsidRPr="00140138">
              <w:rPr>
                <w:rFonts w:ascii="黑体" w:eastAsia="黑体" w:hAnsi="黑体" w:cs="宋体" w:hint="eastAsia"/>
                <w:kern w:val="0"/>
                <w:sz w:val="28"/>
              </w:rPr>
              <w:t>起止时间</w:t>
            </w:r>
          </w:p>
        </w:tc>
        <w:tc>
          <w:tcPr>
            <w:tcW w:w="3264" w:type="dxa"/>
            <w:noWrap/>
            <w:vAlign w:val="center"/>
          </w:tcPr>
          <w:p w14:paraId="05FFF137" w14:textId="77777777" w:rsidR="00141D1B" w:rsidRPr="00140138" w:rsidRDefault="00141D1B" w:rsidP="002172FB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</w:rPr>
            </w:pPr>
          </w:p>
        </w:tc>
        <w:tc>
          <w:tcPr>
            <w:tcW w:w="1543" w:type="dxa"/>
            <w:gridSpan w:val="2"/>
            <w:noWrap/>
            <w:vAlign w:val="center"/>
          </w:tcPr>
          <w:p w14:paraId="46D56FEC" w14:textId="77777777" w:rsidR="00141D1B" w:rsidRPr="00140138" w:rsidRDefault="00141D1B" w:rsidP="002172FB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</w:rPr>
            </w:pPr>
            <w:r w:rsidRPr="00140138">
              <w:rPr>
                <w:rFonts w:ascii="黑体" w:eastAsia="黑体" w:hAnsi="黑体" w:cs="宋体" w:hint="eastAsia"/>
                <w:kern w:val="0"/>
                <w:sz w:val="28"/>
              </w:rPr>
              <w:t>建设周期</w:t>
            </w:r>
          </w:p>
        </w:tc>
        <w:tc>
          <w:tcPr>
            <w:tcW w:w="1833" w:type="dxa"/>
            <w:noWrap/>
            <w:vAlign w:val="center"/>
          </w:tcPr>
          <w:p w14:paraId="05337945" w14:textId="77777777" w:rsidR="00141D1B" w:rsidRPr="00140138" w:rsidRDefault="00141D1B" w:rsidP="002172FB">
            <w:pPr>
              <w:widowControl/>
              <w:ind w:firstLineChars="100" w:firstLine="280"/>
              <w:jc w:val="left"/>
              <w:rPr>
                <w:rFonts w:ascii="黑体" w:eastAsia="黑体" w:hAnsi="黑体" w:cs="宋体"/>
                <w:kern w:val="0"/>
                <w:sz w:val="28"/>
              </w:rPr>
            </w:pPr>
            <w:r w:rsidRPr="00140138">
              <w:rPr>
                <w:rFonts w:ascii="黑体" w:eastAsia="黑体" w:hAnsi="黑体" w:cs="宋体" w:hint="eastAsia"/>
                <w:kern w:val="0"/>
                <w:sz w:val="28"/>
              </w:rPr>
              <w:t xml:space="preserve">       月</w:t>
            </w:r>
          </w:p>
        </w:tc>
      </w:tr>
      <w:tr w:rsidR="00141D1B" w14:paraId="69B56F85" w14:textId="77777777" w:rsidTr="00DA2B4F">
        <w:trPr>
          <w:jc w:val="center"/>
        </w:trPr>
        <w:tc>
          <w:tcPr>
            <w:tcW w:w="8921" w:type="dxa"/>
            <w:gridSpan w:val="8"/>
            <w:noWrap/>
          </w:tcPr>
          <w:p w14:paraId="39BE548D" w14:textId="13215555" w:rsidR="00141D1B" w:rsidRPr="00140138" w:rsidRDefault="00141D1B" w:rsidP="002172FB">
            <w:pPr>
              <w:widowControl/>
              <w:spacing w:beforeLines="50" w:before="156" w:afterLines="50" w:after="156" w:line="400" w:lineRule="exact"/>
              <w:jc w:val="left"/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</w:pPr>
            <w:r w:rsidRPr="0014013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一、项目概要</w:t>
            </w:r>
            <w:r w:rsidRPr="00140138"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  <w:t>（简要介绍项目建设内容、建设目标，限</w:t>
            </w:r>
            <w:r w:rsidRPr="00140138"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  <w:t>300</w:t>
            </w:r>
            <w:r w:rsidRPr="00140138"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  <w:t>字以内）</w:t>
            </w:r>
          </w:p>
          <w:p w14:paraId="55BE69A2" w14:textId="77777777" w:rsidR="00141D1B" w:rsidRDefault="00141D1B" w:rsidP="002172FB">
            <w:pPr>
              <w:widowControl/>
              <w:spacing w:beforeLines="50" w:before="156" w:afterLines="50" w:after="156"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14:paraId="04E73F7A" w14:textId="77777777" w:rsidR="00141D1B" w:rsidRDefault="00141D1B" w:rsidP="002172FB">
            <w:pPr>
              <w:widowControl/>
              <w:spacing w:beforeLines="50" w:before="156" w:afterLines="50" w:after="156"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14:paraId="367AD3B5" w14:textId="77777777" w:rsidR="00141D1B" w:rsidRDefault="00141D1B" w:rsidP="002172FB">
            <w:pPr>
              <w:widowControl/>
              <w:spacing w:beforeLines="50" w:before="156" w:afterLines="50" w:after="156"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14:paraId="21189CEC" w14:textId="77777777" w:rsidR="00141D1B" w:rsidRDefault="00141D1B" w:rsidP="002172FB">
            <w:pPr>
              <w:widowControl/>
              <w:spacing w:beforeLines="50" w:before="156" w:afterLines="50" w:after="156"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14:paraId="4848DF3A" w14:textId="77777777" w:rsidR="00141D1B" w:rsidRDefault="00141D1B" w:rsidP="002172FB">
            <w:pPr>
              <w:widowControl/>
              <w:spacing w:beforeLines="50" w:before="156" w:afterLines="50" w:after="156"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14:paraId="2EA89794" w14:textId="77777777" w:rsidR="00141D1B" w:rsidRDefault="00141D1B" w:rsidP="002172FB">
            <w:pPr>
              <w:widowControl/>
              <w:spacing w:beforeLines="50" w:before="156" w:afterLines="50" w:after="156"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14:paraId="14CBC4A3" w14:textId="77777777" w:rsidR="00141D1B" w:rsidRDefault="00141D1B" w:rsidP="002172FB">
            <w:pPr>
              <w:widowControl/>
              <w:spacing w:beforeLines="50" w:before="156" w:afterLines="50" w:after="156"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14:paraId="684359B5" w14:textId="0544A5FF" w:rsidR="00141D1B" w:rsidRDefault="00141D1B" w:rsidP="002172FB">
            <w:pPr>
              <w:widowControl/>
              <w:spacing w:beforeLines="50" w:before="156" w:afterLines="50" w:after="156"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14:paraId="35A0EBF9" w14:textId="77777777" w:rsidR="00140138" w:rsidRDefault="00140138" w:rsidP="002172FB">
            <w:pPr>
              <w:widowControl/>
              <w:spacing w:beforeLines="50" w:before="156" w:afterLines="50" w:after="156"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14:paraId="7AD5734E" w14:textId="77777777" w:rsidR="00141D1B" w:rsidRPr="00230B84" w:rsidRDefault="00141D1B" w:rsidP="000120DD">
            <w:pPr>
              <w:widowControl/>
              <w:spacing w:beforeLines="50" w:before="156" w:afterLines="50" w:after="156"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141D1B" w14:paraId="49F4DBC0" w14:textId="77777777" w:rsidTr="00DA2B4F">
        <w:trPr>
          <w:trHeight w:val="13862"/>
          <w:jc w:val="center"/>
        </w:trPr>
        <w:tc>
          <w:tcPr>
            <w:tcW w:w="8921" w:type="dxa"/>
            <w:gridSpan w:val="8"/>
            <w:noWrap/>
          </w:tcPr>
          <w:p w14:paraId="191807ED" w14:textId="00D35D92" w:rsidR="00141D1B" w:rsidRPr="00DA2B4F" w:rsidRDefault="00141D1B" w:rsidP="00DA2B4F">
            <w:pPr>
              <w:widowControl/>
              <w:spacing w:beforeLines="50" w:before="156" w:afterLines="50" w:after="156" w:line="400" w:lineRule="exac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14013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二、论证</w:t>
            </w:r>
            <w:r w:rsidRPr="00140138">
              <w:rPr>
                <w:rFonts w:ascii="黑体" w:eastAsia="黑体" w:hAnsi="黑体" w:cs="宋体"/>
                <w:kern w:val="0"/>
                <w:sz w:val="28"/>
                <w:szCs w:val="28"/>
              </w:rPr>
              <w:t>分析</w:t>
            </w:r>
            <w:r w:rsidRPr="00140138"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  <w:t>（</w:t>
            </w:r>
            <w:r w:rsidRPr="00140138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结合</w:t>
            </w:r>
            <w:r w:rsidRPr="00140138"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  <w:t>“</w:t>
            </w:r>
            <w:r w:rsidRPr="00140138"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  <w:t>双一流</w:t>
            </w:r>
            <w:r w:rsidRPr="00140138"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  <w:t>”</w:t>
            </w:r>
            <w:r w:rsidRPr="00140138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建设</w:t>
            </w:r>
            <w:r w:rsidRPr="00140138"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  <w:t>成效评价、第五轮学科评估等</w:t>
            </w:r>
            <w:r w:rsidRPr="00140138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国家</w:t>
            </w:r>
            <w:r w:rsidRPr="00140138"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  <w:t>相关政策</w:t>
            </w:r>
            <w:r w:rsidRPr="00140138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要求</w:t>
            </w:r>
            <w:r w:rsidRPr="00140138"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  <w:t>，</w:t>
            </w:r>
            <w:r w:rsidRPr="00140138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从</w:t>
            </w:r>
            <w:r w:rsidRPr="00140138"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  <w:t>需求导向和结果导向</w:t>
            </w:r>
            <w:r w:rsidRPr="00140138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出发，</w:t>
            </w:r>
            <w:r w:rsidRPr="00140138"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  <w:t>主要</w:t>
            </w:r>
            <w:r w:rsidRPr="00140138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介绍项目对“双一流”学科的支撑作用，对校内其他学科的辐射带动作用，对</w:t>
            </w:r>
            <w:r w:rsidRPr="00140138"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  <w:t>自身学科</w:t>
            </w:r>
            <w:r w:rsidRPr="00140138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发展</w:t>
            </w:r>
            <w:r w:rsidRPr="00140138"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  <w:t>的推动作用</w:t>
            </w:r>
            <w:r w:rsidRPr="00140138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）</w:t>
            </w:r>
          </w:p>
        </w:tc>
      </w:tr>
      <w:tr w:rsidR="00141D1B" w14:paraId="174A249B" w14:textId="77777777" w:rsidTr="00DA2B4F">
        <w:trPr>
          <w:trHeight w:val="13872"/>
          <w:jc w:val="center"/>
        </w:trPr>
        <w:tc>
          <w:tcPr>
            <w:tcW w:w="8921" w:type="dxa"/>
            <w:gridSpan w:val="8"/>
            <w:tcBorders>
              <w:bottom w:val="single" w:sz="4" w:space="0" w:color="auto"/>
            </w:tcBorders>
          </w:tcPr>
          <w:p w14:paraId="519F279F" w14:textId="77777777" w:rsidR="00141D1B" w:rsidRDefault="00141D1B" w:rsidP="002172FB">
            <w:pPr>
              <w:widowControl/>
              <w:spacing w:line="400" w:lineRule="exact"/>
              <w:ind w:leftChars="-12" w:left="3" w:hangingChars="10" w:hanging="28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4013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三、年度实施计划</w:t>
            </w:r>
            <w:r w:rsidRPr="00140138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（描述年度具体建设内容、建设进度，建设进度时间节点精确到月）</w:t>
            </w:r>
          </w:p>
          <w:p w14:paraId="61BFD48E" w14:textId="77777777" w:rsidR="00141D1B" w:rsidRPr="007E0E52" w:rsidRDefault="00141D1B" w:rsidP="002172FB">
            <w:pPr>
              <w:widowControl/>
              <w:spacing w:line="400" w:lineRule="exact"/>
              <w:ind w:leftChars="-12" w:left="3" w:hangingChars="10" w:hanging="28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41D1B" w14:paraId="4C2276A0" w14:textId="77777777" w:rsidTr="00DA2B4F">
        <w:trPr>
          <w:trHeight w:val="14874"/>
          <w:jc w:val="center"/>
        </w:trPr>
        <w:tc>
          <w:tcPr>
            <w:tcW w:w="8921" w:type="dxa"/>
            <w:gridSpan w:val="8"/>
            <w:tcBorders>
              <w:top w:val="single" w:sz="4" w:space="0" w:color="auto"/>
            </w:tcBorders>
          </w:tcPr>
          <w:p w14:paraId="126AF9B2" w14:textId="08ECEF0B" w:rsidR="00141D1B" w:rsidRDefault="00141D1B" w:rsidP="002172FB">
            <w:pPr>
              <w:widowControl/>
              <w:spacing w:line="400" w:lineRule="exact"/>
              <w:ind w:leftChars="-12" w:left="3" w:hangingChars="10" w:hanging="28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14013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四、总体建设目标和预期标志性成果</w:t>
            </w:r>
            <w:r w:rsidRPr="00140138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（说明建设</w:t>
            </w:r>
            <w:proofErr w:type="gramStart"/>
            <w:r w:rsidRPr="00140138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期总体</w:t>
            </w:r>
            <w:proofErr w:type="gramEnd"/>
            <w:r w:rsidRPr="00140138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的预期建设目标和</w:t>
            </w:r>
            <w:proofErr w:type="gramStart"/>
            <w:r w:rsidRPr="00140138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拟</w:t>
            </w:r>
            <w:r w:rsidR="00DA2B4F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完</w:t>
            </w:r>
            <w:proofErr w:type="gramEnd"/>
            <w:r w:rsidR="00DA2B4F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成</w:t>
            </w:r>
            <w:r w:rsidRPr="00140138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的标志性成果，</w:t>
            </w:r>
            <w:r w:rsidRPr="00140138"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  <w:t>成果</w:t>
            </w:r>
            <w:r w:rsidRPr="00140138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需围绕《河海大学</w:t>
            </w:r>
            <w:r w:rsidRPr="00140138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2022</w:t>
            </w:r>
            <w:r w:rsidR="00DA2B4F" w:rsidRPr="00140138">
              <w:rPr>
                <w:rFonts w:ascii="Times New Roman" w:eastAsia="楷体" w:hAnsi="Times New Roman" w:cs="Times New Roman"/>
                <w:sz w:val="28"/>
                <w:szCs w:val="28"/>
              </w:rPr>
              <w:t>—</w:t>
            </w:r>
            <w:r w:rsidRPr="00140138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2024</w:t>
            </w:r>
            <w:r w:rsidRPr="00140138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年</w:t>
            </w:r>
            <w:r w:rsidR="00C3682B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”双一流”引导专项和学科建设行动计划储备项目内容指引</w:t>
            </w:r>
            <w:r w:rsidRPr="00140138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》</w:t>
            </w:r>
            <w:r w:rsidRPr="00140138"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  <w:t>中的一</w:t>
            </w:r>
            <w:r w:rsidRPr="00140138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二</w:t>
            </w:r>
            <w:r w:rsidRPr="00140138"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  <w:t>级项目内容，</w:t>
            </w:r>
            <w:r w:rsidRPr="00140138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用</w:t>
            </w:r>
            <w:r w:rsidRPr="00140138"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  <w:t>可量化</w:t>
            </w:r>
            <w:r w:rsidRPr="00140138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、</w:t>
            </w:r>
            <w:r w:rsidRPr="00140138"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  <w:t>可</w:t>
            </w:r>
            <w:r w:rsidRPr="00140138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考核的</w:t>
            </w:r>
            <w:r w:rsidRPr="00140138"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  <w:t>指标</w:t>
            </w:r>
            <w:r w:rsidRPr="00140138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列出</w:t>
            </w:r>
            <w:r w:rsidR="00DA2B4F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；</w:t>
            </w:r>
            <w:r w:rsidRPr="00140138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若申报项目为多年连续性项目，请分年度列出）</w:t>
            </w:r>
          </w:p>
          <w:p w14:paraId="086CAC81" w14:textId="77777777" w:rsidR="00141D1B" w:rsidRPr="00A931D6" w:rsidRDefault="00141D1B" w:rsidP="00DA2B4F">
            <w:pPr>
              <w:spacing w:line="40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141D1B" w14:paraId="16657432" w14:textId="77777777" w:rsidTr="00DF426F">
        <w:trPr>
          <w:trHeight w:val="8769"/>
          <w:jc w:val="center"/>
        </w:trPr>
        <w:tc>
          <w:tcPr>
            <w:tcW w:w="8921" w:type="dxa"/>
            <w:gridSpan w:val="8"/>
          </w:tcPr>
          <w:p w14:paraId="612DC6F1" w14:textId="77777777" w:rsidR="00141D1B" w:rsidRDefault="00141D1B" w:rsidP="002172FB">
            <w:pPr>
              <w:widowControl/>
              <w:spacing w:line="400" w:lineRule="exact"/>
              <w:ind w:leftChars="-12" w:left="3" w:hangingChars="10" w:hanging="28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14013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五、项目支出</w:t>
            </w:r>
            <w:r w:rsidRPr="00140138">
              <w:rPr>
                <w:rFonts w:ascii="黑体" w:eastAsia="黑体" w:hAnsi="黑体" w:cs="宋体"/>
                <w:kern w:val="0"/>
                <w:sz w:val="28"/>
                <w:szCs w:val="28"/>
              </w:rPr>
              <w:t>计划</w:t>
            </w:r>
            <w:r w:rsidRPr="00140138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（依照《河海大学建没一流学科引导专项资金管理办法</w:t>
            </w:r>
            <w:r w:rsidRPr="00140138"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  <w:t>(</w:t>
            </w:r>
            <w:r w:rsidRPr="00140138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试行</w:t>
            </w:r>
            <w:r w:rsidRPr="00140138"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  <w:t>)</w:t>
            </w:r>
            <w:r w:rsidRPr="00140138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》（河海校政〔</w:t>
            </w:r>
            <w:r w:rsidRPr="00140138"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  <w:t>2018</w:t>
            </w:r>
            <w:r w:rsidRPr="00140138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〕</w:t>
            </w:r>
            <w:r w:rsidRPr="00140138"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  <w:t>94</w:t>
            </w:r>
            <w:r w:rsidRPr="00140138">
              <w:rPr>
                <w:rFonts w:ascii="Times New Roman" w:eastAsia="楷体" w:hAnsi="Times New Roman" w:cs="Times New Roman" w:hint="eastAsia"/>
                <w:kern w:val="0"/>
                <w:sz w:val="28"/>
                <w:szCs w:val="28"/>
              </w:rPr>
              <w:t>号）及学校相关财务规定，简要说明建设期预算使用内容及支出额度，若申报项目为多年连续性项目，请分年度列出）</w:t>
            </w:r>
          </w:p>
          <w:p w14:paraId="3435FE31" w14:textId="77777777" w:rsidR="00141D1B" w:rsidRDefault="00141D1B" w:rsidP="002172FB">
            <w:pPr>
              <w:widowControl/>
              <w:spacing w:beforeLines="50" w:before="156" w:afterLines="50" w:after="156" w:line="4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F6187B" w14:paraId="4DD7208B" w14:textId="77777777" w:rsidTr="00F618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30"/>
          <w:jc w:val="center"/>
        </w:trPr>
        <w:tc>
          <w:tcPr>
            <w:tcW w:w="621" w:type="dxa"/>
            <w:vMerge w:val="restart"/>
            <w:vAlign w:val="center"/>
          </w:tcPr>
          <w:p w14:paraId="548F6C37" w14:textId="77777777" w:rsidR="00F6187B" w:rsidRDefault="00F6187B" w:rsidP="0095767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</w:t>
            </w:r>
          </w:p>
          <w:p w14:paraId="1D37503A" w14:textId="77777777" w:rsidR="00F6187B" w:rsidRDefault="00F6187B" w:rsidP="0095767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支</w:t>
            </w:r>
          </w:p>
          <w:p w14:paraId="6E0D772B" w14:textId="77777777" w:rsidR="00F6187B" w:rsidRDefault="00F6187B" w:rsidP="0095767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出</w:t>
            </w:r>
          </w:p>
          <w:p w14:paraId="15A18C02" w14:textId="77777777" w:rsidR="00F6187B" w:rsidRDefault="00F6187B" w:rsidP="0095767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计</w:t>
            </w:r>
          </w:p>
          <w:p w14:paraId="7184E50B" w14:textId="77777777" w:rsidR="00F6187B" w:rsidRDefault="00F6187B" w:rsidP="0095767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划</w:t>
            </w:r>
          </w:p>
        </w:tc>
        <w:tc>
          <w:tcPr>
            <w:tcW w:w="889" w:type="dxa"/>
            <w:vAlign w:val="center"/>
          </w:tcPr>
          <w:p w14:paraId="1253B94E" w14:textId="0DC29BBD" w:rsidR="00F6187B" w:rsidRDefault="00F6187B" w:rsidP="00F6187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4586" w:type="dxa"/>
            <w:gridSpan w:val="4"/>
            <w:vAlign w:val="center"/>
          </w:tcPr>
          <w:p w14:paraId="5CBC8280" w14:textId="284A3266" w:rsidR="00F6187B" w:rsidRDefault="009130CF" w:rsidP="00F6187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项目支出经济分类</w:t>
            </w:r>
          </w:p>
        </w:tc>
        <w:tc>
          <w:tcPr>
            <w:tcW w:w="2825" w:type="dxa"/>
            <w:gridSpan w:val="2"/>
            <w:vAlign w:val="center"/>
          </w:tcPr>
          <w:p w14:paraId="30F8A4CD" w14:textId="6F4EE7E3" w:rsidR="00F6187B" w:rsidRDefault="00F6187B" w:rsidP="0095767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202</w:t>
            </w:r>
            <w:r>
              <w:rPr>
                <w:rFonts w:ascii="Times New Roman" w:hAnsi="Times New Roman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</w:tr>
      <w:tr w:rsidR="00F6187B" w14:paraId="3103FE99" w14:textId="77777777" w:rsidTr="00F618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0"/>
          <w:jc w:val="center"/>
        </w:trPr>
        <w:tc>
          <w:tcPr>
            <w:tcW w:w="621" w:type="dxa"/>
            <w:vMerge/>
          </w:tcPr>
          <w:p w14:paraId="510846B1" w14:textId="77777777" w:rsidR="00F6187B" w:rsidRDefault="00F6187B" w:rsidP="009576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458CD81B" w14:textId="7DDD6624" w:rsidR="00F6187B" w:rsidRPr="00F6187B" w:rsidRDefault="00F6187B" w:rsidP="009576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6187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586" w:type="dxa"/>
            <w:gridSpan w:val="4"/>
            <w:vAlign w:val="center"/>
          </w:tcPr>
          <w:p w14:paraId="602A8AE1" w14:textId="77777777" w:rsidR="00F6187B" w:rsidRDefault="00F6187B" w:rsidP="009576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5" w:type="dxa"/>
            <w:gridSpan w:val="2"/>
            <w:vAlign w:val="center"/>
          </w:tcPr>
          <w:p w14:paraId="474B5B8D" w14:textId="6672E0E4" w:rsidR="00F6187B" w:rsidRDefault="00F6187B" w:rsidP="0095767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6187B" w14:paraId="188C49C5" w14:textId="77777777" w:rsidTr="00F618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1"/>
          <w:jc w:val="center"/>
        </w:trPr>
        <w:tc>
          <w:tcPr>
            <w:tcW w:w="621" w:type="dxa"/>
            <w:vMerge/>
          </w:tcPr>
          <w:p w14:paraId="014B0D46" w14:textId="77777777" w:rsidR="00F6187B" w:rsidRDefault="00F6187B" w:rsidP="009576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3748FA2A" w14:textId="31A47F88" w:rsidR="00F6187B" w:rsidRPr="00F6187B" w:rsidRDefault="00F6187B" w:rsidP="009576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6187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586" w:type="dxa"/>
            <w:gridSpan w:val="4"/>
            <w:vAlign w:val="center"/>
          </w:tcPr>
          <w:p w14:paraId="45EF9BB8" w14:textId="77777777" w:rsidR="00F6187B" w:rsidRDefault="00F6187B" w:rsidP="009576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5" w:type="dxa"/>
            <w:gridSpan w:val="2"/>
            <w:vAlign w:val="center"/>
          </w:tcPr>
          <w:p w14:paraId="05B1FEE5" w14:textId="197C059A" w:rsidR="00F6187B" w:rsidRDefault="00F6187B" w:rsidP="0095767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6187B" w14:paraId="003DF8E1" w14:textId="77777777" w:rsidTr="00F618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3"/>
          <w:jc w:val="center"/>
        </w:trPr>
        <w:tc>
          <w:tcPr>
            <w:tcW w:w="621" w:type="dxa"/>
            <w:vMerge/>
          </w:tcPr>
          <w:p w14:paraId="58F6D558" w14:textId="77777777" w:rsidR="00F6187B" w:rsidRDefault="00F6187B" w:rsidP="009576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10637573" w14:textId="0EBD5DCD" w:rsidR="00F6187B" w:rsidRPr="00F6187B" w:rsidRDefault="00F6187B" w:rsidP="009576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6187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586" w:type="dxa"/>
            <w:gridSpan w:val="4"/>
            <w:vAlign w:val="center"/>
          </w:tcPr>
          <w:p w14:paraId="13BDB197" w14:textId="77777777" w:rsidR="00F6187B" w:rsidRDefault="00F6187B" w:rsidP="009576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5" w:type="dxa"/>
            <w:gridSpan w:val="2"/>
            <w:vAlign w:val="center"/>
          </w:tcPr>
          <w:p w14:paraId="529D8682" w14:textId="0716E0E0" w:rsidR="00F6187B" w:rsidRDefault="00F6187B" w:rsidP="0095767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6187B" w14:paraId="45862390" w14:textId="77777777" w:rsidTr="00F618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9"/>
          <w:jc w:val="center"/>
        </w:trPr>
        <w:tc>
          <w:tcPr>
            <w:tcW w:w="621" w:type="dxa"/>
            <w:vMerge/>
          </w:tcPr>
          <w:p w14:paraId="6481866F" w14:textId="77777777" w:rsidR="00F6187B" w:rsidRDefault="00F6187B" w:rsidP="009576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580F4117" w14:textId="77777777" w:rsidR="00F6187B" w:rsidRPr="00F6187B" w:rsidRDefault="00F6187B" w:rsidP="009576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86" w:type="dxa"/>
            <w:gridSpan w:val="4"/>
            <w:vAlign w:val="center"/>
          </w:tcPr>
          <w:p w14:paraId="4B9F2BFF" w14:textId="77777777" w:rsidR="00F6187B" w:rsidRDefault="00F6187B" w:rsidP="009576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5" w:type="dxa"/>
            <w:gridSpan w:val="2"/>
            <w:vAlign w:val="center"/>
          </w:tcPr>
          <w:p w14:paraId="5C4105BE" w14:textId="515882CF" w:rsidR="00F6187B" w:rsidRDefault="00F6187B" w:rsidP="0095767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6187B" w14:paraId="62E223A5" w14:textId="77777777" w:rsidTr="00F618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9"/>
          <w:jc w:val="center"/>
        </w:trPr>
        <w:tc>
          <w:tcPr>
            <w:tcW w:w="621" w:type="dxa"/>
            <w:vMerge/>
          </w:tcPr>
          <w:p w14:paraId="460F2779" w14:textId="77777777" w:rsidR="00F6187B" w:rsidRDefault="00F6187B" w:rsidP="009576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4E6A36D5" w14:textId="77777777" w:rsidR="00F6187B" w:rsidRDefault="00F6187B" w:rsidP="009576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6" w:type="dxa"/>
            <w:gridSpan w:val="4"/>
            <w:vAlign w:val="center"/>
          </w:tcPr>
          <w:p w14:paraId="7068814C" w14:textId="77777777" w:rsidR="00F6187B" w:rsidRDefault="00F6187B" w:rsidP="009576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5" w:type="dxa"/>
            <w:gridSpan w:val="2"/>
            <w:vAlign w:val="center"/>
          </w:tcPr>
          <w:p w14:paraId="5BC6561B" w14:textId="51E59A97" w:rsidR="00F6187B" w:rsidRDefault="00F6187B" w:rsidP="0095767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6187B" w14:paraId="2F0B3339" w14:textId="77777777" w:rsidTr="00F618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9"/>
          <w:jc w:val="center"/>
        </w:trPr>
        <w:tc>
          <w:tcPr>
            <w:tcW w:w="621" w:type="dxa"/>
            <w:vMerge/>
          </w:tcPr>
          <w:p w14:paraId="187E68FB" w14:textId="77777777" w:rsidR="00F6187B" w:rsidRDefault="00F6187B" w:rsidP="009576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448E1836" w14:textId="77777777" w:rsidR="00F6187B" w:rsidRDefault="00F6187B" w:rsidP="009576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6" w:type="dxa"/>
            <w:gridSpan w:val="4"/>
            <w:vAlign w:val="center"/>
          </w:tcPr>
          <w:p w14:paraId="1007D7AE" w14:textId="77777777" w:rsidR="00F6187B" w:rsidRDefault="00F6187B" w:rsidP="009576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5" w:type="dxa"/>
            <w:gridSpan w:val="2"/>
            <w:vAlign w:val="center"/>
          </w:tcPr>
          <w:p w14:paraId="1A439DD8" w14:textId="6843E728" w:rsidR="00F6187B" w:rsidRDefault="00F6187B" w:rsidP="0095767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6187B" w14:paraId="6B0D3FD2" w14:textId="77777777" w:rsidTr="00F618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0"/>
          <w:jc w:val="center"/>
        </w:trPr>
        <w:tc>
          <w:tcPr>
            <w:tcW w:w="621" w:type="dxa"/>
            <w:vMerge/>
          </w:tcPr>
          <w:p w14:paraId="5BB8DDAF" w14:textId="77777777" w:rsidR="00F6187B" w:rsidRDefault="00F6187B" w:rsidP="009576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5E1D6374" w14:textId="77777777" w:rsidR="00F6187B" w:rsidRDefault="00F6187B" w:rsidP="009576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6" w:type="dxa"/>
            <w:gridSpan w:val="4"/>
            <w:vAlign w:val="center"/>
          </w:tcPr>
          <w:p w14:paraId="0E172EAE" w14:textId="77777777" w:rsidR="00F6187B" w:rsidRDefault="00F6187B" w:rsidP="009576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5" w:type="dxa"/>
            <w:gridSpan w:val="2"/>
            <w:vAlign w:val="center"/>
          </w:tcPr>
          <w:p w14:paraId="287D5406" w14:textId="75D88299" w:rsidR="00F6187B" w:rsidRDefault="00F6187B" w:rsidP="0095767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6187B" w14:paraId="410770C5" w14:textId="77777777" w:rsidTr="00F618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0"/>
          <w:jc w:val="center"/>
        </w:trPr>
        <w:tc>
          <w:tcPr>
            <w:tcW w:w="621" w:type="dxa"/>
            <w:vMerge/>
          </w:tcPr>
          <w:p w14:paraId="76564CBA" w14:textId="77777777" w:rsidR="00F6187B" w:rsidRDefault="00F6187B" w:rsidP="009576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67CA7C12" w14:textId="77777777" w:rsidR="00F6187B" w:rsidRDefault="00F6187B" w:rsidP="009576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6" w:type="dxa"/>
            <w:gridSpan w:val="4"/>
            <w:vAlign w:val="center"/>
          </w:tcPr>
          <w:p w14:paraId="37B18BFE" w14:textId="77777777" w:rsidR="00F6187B" w:rsidRDefault="00F6187B" w:rsidP="009576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5" w:type="dxa"/>
            <w:gridSpan w:val="2"/>
            <w:vAlign w:val="center"/>
          </w:tcPr>
          <w:p w14:paraId="5E06AC28" w14:textId="090248DA" w:rsidR="00F6187B" w:rsidRDefault="00F6187B" w:rsidP="0095767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6187B" w14:paraId="1DC1421C" w14:textId="77777777" w:rsidTr="00957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5"/>
          <w:jc w:val="center"/>
        </w:trPr>
        <w:tc>
          <w:tcPr>
            <w:tcW w:w="621" w:type="dxa"/>
            <w:vMerge/>
          </w:tcPr>
          <w:p w14:paraId="557E012B" w14:textId="77777777" w:rsidR="00F6187B" w:rsidRDefault="00F6187B" w:rsidP="009576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475" w:type="dxa"/>
            <w:gridSpan w:val="5"/>
            <w:vAlign w:val="center"/>
          </w:tcPr>
          <w:p w14:paraId="03B23A03" w14:textId="25E1523E" w:rsidR="00F6187B" w:rsidRDefault="00F6187B" w:rsidP="0095767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合计</w:t>
            </w:r>
          </w:p>
        </w:tc>
        <w:tc>
          <w:tcPr>
            <w:tcW w:w="2825" w:type="dxa"/>
            <w:gridSpan w:val="2"/>
            <w:vAlign w:val="center"/>
          </w:tcPr>
          <w:p w14:paraId="3583D64E" w14:textId="14E08099" w:rsidR="00F6187B" w:rsidRDefault="00F6187B" w:rsidP="0095767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1D1B" w14:paraId="63F743F0" w14:textId="77777777" w:rsidTr="00DA2B4F">
        <w:trPr>
          <w:trHeight w:val="4516"/>
          <w:jc w:val="center"/>
        </w:trPr>
        <w:tc>
          <w:tcPr>
            <w:tcW w:w="1718" w:type="dxa"/>
            <w:gridSpan w:val="3"/>
            <w:vAlign w:val="center"/>
          </w:tcPr>
          <w:p w14:paraId="4D276633" w14:textId="77777777" w:rsidR="00141D1B" w:rsidRPr="00140138" w:rsidRDefault="00141D1B" w:rsidP="002172FB">
            <w:pPr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013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项目单位</w:t>
            </w:r>
          </w:p>
          <w:p w14:paraId="7B8889AA" w14:textId="77777777" w:rsidR="00141D1B" w:rsidRPr="00140138" w:rsidRDefault="00141D1B" w:rsidP="002172FB">
            <w:pPr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013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203" w:type="dxa"/>
            <w:gridSpan w:val="5"/>
            <w:vAlign w:val="bottom"/>
          </w:tcPr>
          <w:p w14:paraId="4016487A" w14:textId="77777777" w:rsidR="00141D1B" w:rsidRPr="00140138" w:rsidRDefault="00141D1B" w:rsidP="002172FB">
            <w:pPr>
              <w:adjustRightInd w:val="0"/>
              <w:snapToGrid w:val="0"/>
              <w:ind w:right="1604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013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负责人签字：</w:t>
            </w:r>
          </w:p>
          <w:p w14:paraId="31E744C4" w14:textId="77777777" w:rsidR="00141D1B" w:rsidRPr="00140138" w:rsidRDefault="00141D1B" w:rsidP="002172FB">
            <w:pPr>
              <w:adjustRightInd w:val="0"/>
              <w:snapToGrid w:val="0"/>
              <w:ind w:right="480"/>
              <w:jc w:val="righ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013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单位盖章</w:t>
            </w:r>
          </w:p>
          <w:p w14:paraId="1045E1E2" w14:textId="77777777" w:rsidR="00141D1B" w:rsidRPr="00140138" w:rsidRDefault="00141D1B" w:rsidP="002172FB">
            <w:pPr>
              <w:adjustRightInd w:val="0"/>
              <w:snapToGrid w:val="0"/>
              <w:ind w:right="480"/>
              <w:jc w:val="righ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013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年 </w:t>
            </w:r>
            <w:r w:rsidRPr="00140138">
              <w:rPr>
                <w:rFonts w:ascii="黑体" w:eastAsia="黑体" w:hAnsi="黑体" w:cs="宋体"/>
                <w:kern w:val="0"/>
                <w:sz w:val="28"/>
                <w:szCs w:val="28"/>
              </w:rPr>
              <w:t xml:space="preserve"> </w:t>
            </w:r>
            <w:r w:rsidRPr="0014013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月 </w:t>
            </w:r>
            <w:r w:rsidRPr="00140138">
              <w:rPr>
                <w:rFonts w:ascii="黑体" w:eastAsia="黑体" w:hAnsi="黑体" w:cs="宋体"/>
                <w:kern w:val="0"/>
                <w:sz w:val="28"/>
                <w:szCs w:val="28"/>
              </w:rPr>
              <w:t xml:space="preserve"> </w:t>
            </w:r>
            <w:r w:rsidRPr="0014013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日</w:t>
            </w:r>
          </w:p>
        </w:tc>
      </w:tr>
      <w:tr w:rsidR="00141D1B" w14:paraId="30CC9836" w14:textId="77777777" w:rsidTr="0031798E">
        <w:trPr>
          <w:trHeight w:val="4935"/>
          <w:jc w:val="center"/>
        </w:trPr>
        <w:tc>
          <w:tcPr>
            <w:tcW w:w="1718" w:type="dxa"/>
            <w:gridSpan w:val="3"/>
            <w:vAlign w:val="center"/>
          </w:tcPr>
          <w:p w14:paraId="1FF627CE" w14:textId="77777777" w:rsidR="00141D1B" w:rsidRPr="00140138" w:rsidRDefault="00141D1B" w:rsidP="002172FB">
            <w:pPr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  <w:lang w:eastAsia="en-US"/>
              </w:rPr>
            </w:pPr>
            <w:r w:rsidRPr="0014013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专家论证</w:t>
            </w:r>
          </w:p>
          <w:p w14:paraId="4161C69A" w14:textId="77777777" w:rsidR="00141D1B" w:rsidRPr="00140138" w:rsidRDefault="00141D1B" w:rsidP="002172FB">
            <w:pPr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013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203" w:type="dxa"/>
            <w:gridSpan w:val="5"/>
          </w:tcPr>
          <w:p w14:paraId="5F0CE7B2" w14:textId="77777777" w:rsidR="00141D1B" w:rsidRPr="00140138" w:rsidRDefault="00141D1B" w:rsidP="002172FB">
            <w:pPr>
              <w:pStyle w:val="TableParagraph"/>
              <w:autoSpaceDE w:val="0"/>
              <w:autoSpaceDN w:val="0"/>
              <w:spacing w:line="830" w:lineRule="atLeast"/>
              <w:ind w:right="2690" w:firstLineChars="200" w:firstLine="560"/>
              <w:jc w:val="righ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  <w:p w14:paraId="0D218B22" w14:textId="77777777" w:rsidR="00141D1B" w:rsidRPr="00140138" w:rsidRDefault="00141D1B" w:rsidP="002172FB">
            <w:pPr>
              <w:pStyle w:val="TableParagraph"/>
              <w:autoSpaceDE w:val="0"/>
              <w:autoSpaceDN w:val="0"/>
              <w:spacing w:line="830" w:lineRule="atLeast"/>
              <w:ind w:right="2690" w:firstLineChars="200" w:firstLine="560"/>
              <w:jc w:val="righ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  <w:p w14:paraId="5AE3474E" w14:textId="77777777" w:rsidR="00141D1B" w:rsidRPr="00140138" w:rsidRDefault="00141D1B" w:rsidP="002172FB">
            <w:pPr>
              <w:pStyle w:val="TableParagraph"/>
              <w:autoSpaceDE w:val="0"/>
              <w:autoSpaceDN w:val="0"/>
              <w:spacing w:line="830" w:lineRule="atLeast"/>
              <w:ind w:right="2690" w:firstLineChars="200" w:firstLine="560"/>
              <w:jc w:val="righ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  <w:p w14:paraId="5C335EC4" w14:textId="77777777" w:rsidR="00141D1B" w:rsidRPr="00140138" w:rsidRDefault="00141D1B" w:rsidP="002172FB">
            <w:pPr>
              <w:pStyle w:val="TableParagraph"/>
              <w:autoSpaceDE w:val="0"/>
              <w:autoSpaceDN w:val="0"/>
              <w:spacing w:line="830" w:lineRule="atLeast"/>
              <w:ind w:right="3250" w:firstLineChars="200" w:firstLine="560"/>
              <w:jc w:val="righ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013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是否同意立项□是 □否</w:t>
            </w:r>
          </w:p>
          <w:p w14:paraId="39C76077" w14:textId="77777777" w:rsidR="00141D1B" w:rsidRPr="00140138" w:rsidRDefault="00141D1B" w:rsidP="002172FB">
            <w:pPr>
              <w:pStyle w:val="TableParagraph"/>
              <w:autoSpaceDE w:val="0"/>
              <w:autoSpaceDN w:val="0"/>
              <w:spacing w:line="600" w:lineRule="atLeast"/>
              <w:ind w:right="3102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013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专家签名：</w:t>
            </w:r>
          </w:p>
        </w:tc>
      </w:tr>
      <w:tr w:rsidR="00141D1B" w14:paraId="14C58355" w14:textId="77777777" w:rsidTr="00DA2B4F">
        <w:trPr>
          <w:trHeight w:val="3665"/>
          <w:jc w:val="center"/>
        </w:trPr>
        <w:tc>
          <w:tcPr>
            <w:tcW w:w="1718" w:type="dxa"/>
            <w:gridSpan w:val="3"/>
            <w:vAlign w:val="center"/>
          </w:tcPr>
          <w:p w14:paraId="33F8276F" w14:textId="77777777" w:rsidR="00141D1B" w:rsidRPr="00140138" w:rsidRDefault="00141D1B" w:rsidP="002172FB">
            <w:pPr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013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学校意见</w:t>
            </w:r>
          </w:p>
        </w:tc>
        <w:tc>
          <w:tcPr>
            <w:tcW w:w="7203" w:type="dxa"/>
            <w:gridSpan w:val="5"/>
            <w:vAlign w:val="bottom"/>
          </w:tcPr>
          <w:p w14:paraId="520DA2AB" w14:textId="77777777" w:rsidR="00141D1B" w:rsidRPr="00140138" w:rsidRDefault="00141D1B" w:rsidP="002172FB">
            <w:pPr>
              <w:spacing w:line="400" w:lineRule="exact"/>
              <w:ind w:right="1124" w:firstLineChars="200" w:firstLine="560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  <w:p w14:paraId="70264FB0" w14:textId="77777777" w:rsidR="00141D1B" w:rsidRPr="00140138" w:rsidRDefault="00141D1B" w:rsidP="002172FB">
            <w:pPr>
              <w:spacing w:line="400" w:lineRule="exact"/>
              <w:ind w:right="480"/>
              <w:jc w:val="righ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013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          单位盖章</w:t>
            </w:r>
          </w:p>
          <w:p w14:paraId="08CBFD6A" w14:textId="77777777" w:rsidR="00141D1B" w:rsidRPr="00140138" w:rsidRDefault="00141D1B" w:rsidP="002172FB">
            <w:pPr>
              <w:wordWrap w:val="0"/>
              <w:spacing w:line="400" w:lineRule="exact"/>
              <w:ind w:right="480"/>
              <w:jc w:val="righ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4013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年   月   日</w:t>
            </w:r>
          </w:p>
        </w:tc>
      </w:tr>
    </w:tbl>
    <w:p w14:paraId="70FA7501" w14:textId="463329DC" w:rsidR="003816B3" w:rsidRPr="00216F78" w:rsidRDefault="003816B3" w:rsidP="0031798E">
      <w:pPr>
        <w:spacing w:line="540" w:lineRule="exact"/>
        <w:rPr>
          <w:rFonts w:ascii="仿宋_GB2312" w:eastAsia="仿宋_GB2312" w:hAnsi="Times New Roman" w:cs="Times New Roman"/>
          <w:sz w:val="11"/>
          <w:szCs w:val="11"/>
        </w:rPr>
      </w:pPr>
    </w:p>
    <w:sectPr w:rsidR="003816B3" w:rsidRPr="00216F78" w:rsidSect="0031798E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38F6F" w14:textId="77777777" w:rsidR="00091400" w:rsidRDefault="00091400" w:rsidP="0074244B">
      <w:r>
        <w:separator/>
      </w:r>
    </w:p>
  </w:endnote>
  <w:endnote w:type="continuationSeparator" w:id="0">
    <w:p w14:paraId="2AC49856" w14:textId="77777777" w:rsidR="00091400" w:rsidRDefault="00091400" w:rsidP="0074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1420368"/>
      <w:docPartObj>
        <w:docPartGallery w:val="Page Numbers (Bottom of Page)"/>
        <w:docPartUnique/>
      </w:docPartObj>
    </w:sdtPr>
    <w:sdtEndPr/>
    <w:sdtContent>
      <w:p w14:paraId="15459EAE" w14:textId="33A59C7C" w:rsidR="0031798E" w:rsidRDefault="003179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8F45BC6" w14:textId="77777777" w:rsidR="0031798E" w:rsidRDefault="003179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C07BB" w14:textId="77777777" w:rsidR="00091400" w:rsidRDefault="00091400" w:rsidP="0074244B">
      <w:r>
        <w:separator/>
      </w:r>
    </w:p>
  </w:footnote>
  <w:footnote w:type="continuationSeparator" w:id="0">
    <w:p w14:paraId="70DFD438" w14:textId="77777777" w:rsidR="00091400" w:rsidRDefault="00091400" w:rsidP="00742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B9883E5"/>
    <w:multiLevelType w:val="singleLevel"/>
    <w:tmpl w:val="CB9883E5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19C93118"/>
    <w:multiLevelType w:val="singleLevel"/>
    <w:tmpl w:val="19C9311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A6C5DAA"/>
    <w:multiLevelType w:val="singleLevel"/>
    <w:tmpl w:val="19C9311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2E9"/>
    <w:rsid w:val="00004125"/>
    <w:rsid w:val="000069A0"/>
    <w:rsid w:val="000073BF"/>
    <w:rsid w:val="00010FEB"/>
    <w:rsid w:val="00011F1A"/>
    <w:rsid w:val="000120DD"/>
    <w:rsid w:val="000168FF"/>
    <w:rsid w:val="000170A5"/>
    <w:rsid w:val="00020800"/>
    <w:rsid w:val="00030AEB"/>
    <w:rsid w:val="00032DC4"/>
    <w:rsid w:val="00051DA1"/>
    <w:rsid w:val="0005352F"/>
    <w:rsid w:val="00063137"/>
    <w:rsid w:val="00065494"/>
    <w:rsid w:val="00072CB3"/>
    <w:rsid w:val="00076B52"/>
    <w:rsid w:val="000837A5"/>
    <w:rsid w:val="00091400"/>
    <w:rsid w:val="0009203B"/>
    <w:rsid w:val="00095E4D"/>
    <w:rsid w:val="000A33C3"/>
    <w:rsid w:val="000B3309"/>
    <w:rsid w:val="000B4FD3"/>
    <w:rsid w:val="000E0345"/>
    <w:rsid w:val="000E1598"/>
    <w:rsid w:val="000E2F02"/>
    <w:rsid w:val="000E5EE6"/>
    <w:rsid w:val="000F0052"/>
    <w:rsid w:val="000F664E"/>
    <w:rsid w:val="000F766F"/>
    <w:rsid w:val="00131671"/>
    <w:rsid w:val="00134AFF"/>
    <w:rsid w:val="00135AC6"/>
    <w:rsid w:val="00140138"/>
    <w:rsid w:val="00141D1B"/>
    <w:rsid w:val="001518D9"/>
    <w:rsid w:val="001534C9"/>
    <w:rsid w:val="00167071"/>
    <w:rsid w:val="00173D1C"/>
    <w:rsid w:val="001A7507"/>
    <w:rsid w:val="001B3302"/>
    <w:rsid w:val="001B4B7B"/>
    <w:rsid w:val="001E24BC"/>
    <w:rsid w:val="001E4FD9"/>
    <w:rsid w:val="001F360B"/>
    <w:rsid w:val="001F6894"/>
    <w:rsid w:val="001F7875"/>
    <w:rsid w:val="00216F78"/>
    <w:rsid w:val="002172FB"/>
    <w:rsid w:val="00217A45"/>
    <w:rsid w:val="00222A3C"/>
    <w:rsid w:val="002254E0"/>
    <w:rsid w:val="002353F5"/>
    <w:rsid w:val="00247006"/>
    <w:rsid w:val="00263896"/>
    <w:rsid w:val="0028732A"/>
    <w:rsid w:val="002A714D"/>
    <w:rsid w:val="002C3117"/>
    <w:rsid w:val="002D130F"/>
    <w:rsid w:val="002D661C"/>
    <w:rsid w:val="002D7A16"/>
    <w:rsid w:val="002F2342"/>
    <w:rsid w:val="00301A05"/>
    <w:rsid w:val="0031798E"/>
    <w:rsid w:val="003266F5"/>
    <w:rsid w:val="003309C4"/>
    <w:rsid w:val="0033633C"/>
    <w:rsid w:val="00344B30"/>
    <w:rsid w:val="0035623F"/>
    <w:rsid w:val="00364662"/>
    <w:rsid w:val="0037226E"/>
    <w:rsid w:val="00374DA1"/>
    <w:rsid w:val="003761B8"/>
    <w:rsid w:val="00380A78"/>
    <w:rsid w:val="003816B3"/>
    <w:rsid w:val="00386FAD"/>
    <w:rsid w:val="00393F02"/>
    <w:rsid w:val="003A16BD"/>
    <w:rsid w:val="003A2FAC"/>
    <w:rsid w:val="003E5F66"/>
    <w:rsid w:val="003F514F"/>
    <w:rsid w:val="004058C7"/>
    <w:rsid w:val="00407338"/>
    <w:rsid w:val="00420246"/>
    <w:rsid w:val="00421463"/>
    <w:rsid w:val="00430EB8"/>
    <w:rsid w:val="0043579F"/>
    <w:rsid w:val="00471D8A"/>
    <w:rsid w:val="004722E2"/>
    <w:rsid w:val="004741D4"/>
    <w:rsid w:val="00475536"/>
    <w:rsid w:val="00485C0D"/>
    <w:rsid w:val="00486AB4"/>
    <w:rsid w:val="0049028F"/>
    <w:rsid w:val="004A149B"/>
    <w:rsid w:val="004C011B"/>
    <w:rsid w:val="004C418F"/>
    <w:rsid w:val="004D6FF8"/>
    <w:rsid w:val="004E3369"/>
    <w:rsid w:val="005141F8"/>
    <w:rsid w:val="0053016A"/>
    <w:rsid w:val="0053614D"/>
    <w:rsid w:val="00540777"/>
    <w:rsid w:val="00556AFE"/>
    <w:rsid w:val="00575BD1"/>
    <w:rsid w:val="005A1D91"/>
    <w:rsid w:val="005A202C"/>
    <w:rsid w:val="005B75F7"/>
    <w:rsid w:val="005C6EBF"/>
    <w:rsid w:val="005D28F8"/>
    <w:rsid w:val="005E16E6"/>
    <w:rsid w:val="005E1D67"/>
    <w:rsid w:val="0060424C"/>
    <w:rsid w:val="00604EC9"/>
    <w:rsid w:val="00631706"/>
    <w:rsid w:val="0064424C"/>
    <w:rsid w:val="00644858"/>
    <w:rsid w:val="00645B4F"/>
    <w:rsid w:val="006469B4"/>
    <w:rsid w:val="006502C7"/>
    <w:rsid w:val="006714A2"/>
    <w:rsid w:val="00692D2E"/>
    <w:rsid w:val="0069579F"/>
    <w:rsid w:val="006A0817"/>
    <w:rsid w:val="006A7B7F"/>
    <w:rsid w:val="006C5EC0"/>
    <w:rsid w:val="006C7592"/>
    <w:rsid w:val="006E1586"/>
    <w:rsid w:val="006E2396"/>
    <w:rsid w:val="007074AC"/>
    <w:rsid w:val="00711D76"/>
    <w:rsid w:val="007162C2"/>
    <w:rsid w:val="007164AC"/>
    <w:rsid w:val="007250B8"/>
    <w:rsid w:val="00726951"/>
    <w:rsid w:val="0074244B"/>
    <w:rsid w:val="00771602"/>
    <w:rsid w:val="00774DE8"/>
    <w:rsid w:val="007913B5"/>
    <w:rsid w:val="0079347B"/>
    <w:rsid w:val="007A00E1"/>
    <w:rsid w:val="007A199E"/>
    <w:rsid w:val="007B4487"/>
    <w:rsid w:val="007B74AB"/>
    <w:rsid w:val="007E7DDD"/>
    <w:rsid w:val="00800B83"/>
    <w:rsid w:val="00811D44"/>
    <w:rsid w:val="00831EA1"/>
    <w:rsid w:val="00845BAF"/>
    <w:rsid w:val="00847561"/>
    <w:rsid w:val="00852116"/>
    <w:rsid w:val="00860486"/>
    <w:rsid w:val="00863DB5"/>
    <w:rsid w:val="00866789"/>
    <w:rsid w:val="00881433"/>
    <w:rsid w:val="00883592"/>
    <w:rsid w:val="00886F03"/>
    <w:rsid w:val="008908BD"/>
    <w:rsid w:val="008A31BE"/>
    <w:rsid w:val="008B4A84"/>
    <w:rsid w:val="008B79DB"/>
    <w:rsid w:val="008C1058"/>
    <w:rsid w:val="008C6503"/>
    <w:rsid w:val="008D4461"/>
    <w:rsid w:val="008D6EAA"/>
    <w:rsid w:val="008F7051"/>
    <w:rsid w:val="00910CAF"/>
    <w:rsid w:val="009130CF"/>
    <w:rsid w:val="00920111"/>
    <w:rsid w:val="009202DC"/>
    <w:rsid w:val="009510E4"/>
    <w:rsid w:val="0095154B"/>
    <w:rsid w:val="00957679"/>
    <w:rsid w:val="00964A99"/>
    <w:rsid w:val="00967C14"/>
    <w:rsid w:val="00983BF3"/>
    <w:rsid w:val="00986E9B"/>
    <w:rsid w:val="00992BDC"/>
    <w:rsid w:val="009B3E8A"/>
    <w:rsid w:val="009B5156"/>
    <w:rsid w:val="009D5091"/>
    <w:rsid w:val="009E5219"/>
    <w:rsid w:val="00A0332A"/>
    <w:rsid w:val="00A05479"/>
    <w:rsid w:val="00A2567E"/>
    <w:rsid w:val="00A34F3B"/>
    <w:rsid w:val="00A3657E"/>
    <w:rsid w:val="00A36CCB"/>
    <w:rsid w:val="00A44280"/>
    <w:rsid w:val="00A46428"/>
    <w:rsid w:val="00A46478"/>
    <w:rsid w:val="00A50DDA"/>
    <w:rsid w:val="00A52AFF"/>
    <w:rsid w:val="00A52FB7"/>
    <w:rsid w:val="00A550B7"/>
    <w:rsid w:val="00A82A49"/>
    <w:rsid w:val="00A8358C"/>
    <w:rsid w:val="00A918EA"/>
    <w:rsid w:val="00AB0172"/>
    <w:rsid w:val="00AB2C9C"/>
    <w:rsid w:val="00AC31B0"/>
    <w:rsid w:val="00AC6A37"/>
    <w:rsid w:val="00AC7025"/>
    <w:rsid w:val="00AD4967"/>
    <w:rsid w:val="00AE306E"/>
    <w:rsid w:val="00B10261"/>
    <w:rsid w:val="00B1032E"/>
    <w:rsid w:val="00B10946"/>
    <w:rsid w:val="00B20441"/>
    <w:rsid w:val="00B23B14"/>
    <w:rsid w:val="00B242CC"/>
    <w:rsid w:val="00B31B6C"/>
    <w:rsid w:val="00B33967"/>
    <w:rsid w:val="00B60278"/>
    <w:rsid w:val="00B61C20"/>
    <w:rsid w:val="00B63FA5"/>
    <w:rsid w:val="00B74659"/>
    <w:rsid w:val="00B855B1"/>
    <w:rsid w:val="00B864A0"/>
    <w:rsid w:val="00BA2C9A"/>
    <w:rsid w:val="00BA52E9"/>
    <w:rsid w:val="00BB1213"/>
    <w:rsid w:val="00BB4136"/>
    <w:rsid w:val="00BC2B29"/>
    <w:rsid w:val="00BD2DC4"/>
    <w:rsid w:val="00C015E3"/>
    <w:rsid w:val="00C06EDC"/>
    <w:rsid w:val="00C14CDB"/>
    <w:rsid w:val="00C20114"/>
    <w:rsid w:val="00C27854"/>
    <w:rsid w:val="00C3206A"/>
    <w:rsid w:val="00C33333"/>
    <w:rsid w:val="00C3682B"/>
    <w:rsid w:val="00C430F2"/>
    <w:rsid w:val="00C50141"/>
    <w:rsid w:val="00C61A04"/>
    <w:rsid w:val="00C62152"/>
    <w:rsid w:val="00C85DDC"/>
    <w:rsid w:val="00CA3B60"/>
    <w:rsid w:val="00CB10DB"/>
    <w:rsid w:val="00CC19CF"/>
    <w:rsid w:val="00CD3F01"/>
    <w:rsid w:val="00CF1A42"/>
    <w:rsid w:val="00D0133A"/>
    <w:rsid w:val="00D2682C"/>
    <w:rsid w:val="00D27215"/>
    <w:rsid w:val="00D27CB4"/>
    <w:rsid w:val="00D323C4"/>
    <w:rsid w:val="00D4101C"/>
    <w:rsid w:val="00D65E36"/>
    <w:rsid w:val="00D71AFF"/>
    <w:rsid w:val="00D76E0A"/>
    <w:rsid w:val="00D80F0F"/>
    <w:rsid w:val="00D8106D"/>
    <w:rsid w:val="00D865EB"/>
    <w:rsid w:val="00D86D53"/>
    <w:rsid w:val="00D928D2"/>
    <w:rsid w:val="00DA0D50"/>
    <w:rsid w:val="00DA2B4F"/>
    <w:rsid w:val="00DA7C0F"/>
    <w:rsid w:val="00DD16C4"/>
    <w:rsid w:val="00DD404E"/>
    <w:rsid w:val="00DF27B1"/>
    <w:rsid w:val="00DF426F"/>
    <w:rsid w:val="00DF48C0"/>
    <w:rsid w:val="00DF525D"/>
    <w:rsid w:val="00E00C5A"/>
    <w:rsid w:val="00E259C0"/>
    <w:rsid w:val="00E304F1"/>
    <w:rsid w:val="00E50D99"/>
    <w:rsid w:val="00E52C3C"/>
    <w:rsid w:val="00E615E8"/>
    <w:rsid w:val="00E742D0"/>
    <w:rsid w:val="00E81A42"/>
    <w:rsid w:val="00E844C2"/>
    <w:rsid w:val="00EB434E"/>
    <w:rsid w:val="00EB47C1"/>
    <w:rsid w:val="00EB6B7A"/>
    <w:rsid w:val="00EC5FD2"/>
    <w:rsid w:val="00EC60BD"/>
    <w:rsid w:val="00ED32E2"/>
    <w:rsid w:val="00ED38C9"/>
    <w:rsid w:val="00EF1E11"/>
    <w:rsid w:val="00EF7FEB"/>
    <w:rsid w:val="00F04EEF"/>
    <w:rsid w:val="00F50478"/>
    <w:rsid w:val="00F6187B"/>
    <w:rsid w:val="00F65890"/>
    <w:rsid w:val="00F745B4"/>
    <w:rsid w:val="00F77A44"/>
    <w:rsid w:val="00FA13E2"/>
    <w:rsid w:val="00FA5629"/>
    <w:rsid w:val="00FB3561"/>
    <w:rsid w:val="00FB5D3D"/>
    <w:rsid w:val="00FD58FD"/>
    <w:rsid w:val="00FE69FC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9A6F0"/>
  <w15:chartTrackingRefBased/>
  <w15:docId w15:val="{7290323A-AECB-4991-852F-BC60EBE0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23C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73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24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2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4244B"/>
    <w:rPr>
      <w:sz w:val="18"/>
      <w:szCs w:val="18"/>
    </w:rPr>
  </w:style>
  <w:style w:type="character" w:customStyle="1" w:styleId="NormalCharacter">
    <w:name w:val="NormalCharacter"/>
    <w:semiHidden/>
    <w:qFormat/>
    <w:rsid w:val="00D323C4"/>
  </w:style>
  <w:style w:type="paragraph" w:customStyle="1" w:styleId="TableParagraph">
    <w:name w:val="Table Paragraph"/>
    <w:basedOn w:val="a"/>
    <w:uiPriority w:val="1"/>
    <w:qFormat/>
    <w:rsid w:val="00D71AFF"/>
    <w:rPr>
      <w:rFonts w:ascii="Noto Sans Mono CJK JP Regular" w:eastAsia="Noto Sans Mono CJK JP Regular" w:hAnsi="Noto Sans Mono CJK JP Regular" w:cs="Noto Sans Mono CJK JP Regular"/>
    </w:rPr>
  </w:style>
  <w:style w:type="table" w:customStyle="1" w:styleId="TableNormal">
    <w:name w:val="Table Normal"/>
    <w:uiPriority w:val="2"/>
    <w:semiHidden/>
    <w:unhideWhenUsed/>
    <w:qFormat/>
    <w:rsid w:val="00D71AFF"/>
    <w:pPr>
      <w:widowControl w:val="0"/>
      <w:autoSpaceDE w:val="0"/>
      <w:autoSpaceDN w:val="0"/>
    </w:pPr>
    <w:rPr>
      <w:rFonts w:ascii="Calibri" w:eastAsia="宋体" w:hAnsi="Calibri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semiHidden/>
    <w:unhideWhenUsed/>
    <w:rsid w:val="00DF525D"/>
    <w:rPr>
      <w:color w:val="0000FF"/>
      <w:u w:val="single"/>
    </w:rPr>
  </w:style>
  <w:style w:type="paragraph" w:customStyle="1" w:styleId="Char">
    <w:name w:val="Char"/>
    <w:basedOn w:val="a"/>
    <w:semiHidden/>
    <w:rsid w:val="00CD3F01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Arial" w:eastAsia="宋体" w:hAnsi="Arial" w:cs="Arial"/>
      <w:sz w:val="20"/>
      <w:szCs w:val="20"/>
    </w:rPr>
  </w:style>
  <w:style w:type="paragraph" w:customStyle="1" w:styleId="11">
    <w:name w:val="样式1"/>
    <w:basedOn w:val="1"/>
    <w:link w:val="12"/>
    <w:qFormat/>
    <w:rsid w:val="00407338"/>
    <w:pPr>
      <w:spacing w:beforeLines="50" w:before="156" w:afterLines="50" w:after="156" w:line="560" w:lineRule="exact"/>
      <w:jc w:val="center"/>
    </w:pPr>
    <w:rPr>
      <w:rFonts w:ascii="华文中宋" w:eastAsia="华文中宋" w:hAnsi="华文中宋"/>
      <w:sz w:val="32"/>
      <w:szCs w:val="32"/>
    </w:rPr>
  </w:style>
  <w:style w:type="character" w:customStyle="1" w:styleId="12">
    <w:name w:val="样式1 字符"/>
    <w:basedOn w:val="10"/>
    <w:link w:val="11"/>
    <w:rsid w:val="00407338"/>
    <w:rPr>
      <w:rFonts w:ascii="华文中宋" w:eastAsia="华文中宋" w:hAnsi="华文中宋"/>
      <w:b/>
      <w:bCs/>
      <w:kern w:val="44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407338"/>
    <w:rPr>
      <w:b/>
      <w:bCs/>
      <w:kern w:val="44"/>
      <w:sz w:val="44"/>
      <w:szCs w:val="44"/>
    </w:rPr>
  </w:style>
  <w:style w:type="table" w:styleId="a8">
    <w:name w:val="Table Grid"/>
    <w:basedOn w:val="a1"/>
    <w:uiPriority w:val="39"/>
    <w:rsid w:val="0088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518D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1518D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1518D9"/>
  </w:style>
  <w:style w:type="paragraph" w:styleId="ac">
    <w:name w:val="annotation subject"/>
    <w:basedOn w:val="aa"/>
    <w:next w:val="aa"/>
    <w:link w:val="ad"/>
    <w:uiPriority w:val="99"/>
    <w:semiHidden/>
    <w:unhideWhenUsed/>
    <w:rsid w:val="001518D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1518D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518D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1518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法律事务办负责人</dc:creator>
  <cp:keywords/>
  <dc:description/>
  <cp:lastModifiedBy>法律事务办负责人</cp:lastModifiedBy>
  <cp:revision>4</cp:revision>
  <cp:lastPrinted>2021-06-18T01:17:00Z</cp:lastPrinted>
  <dcterms:created xsi:type="dcterms:W3CDTF">2021-06-22T09:21:00Z</dcterms:created>
  <dcterms:modified xsi:type="dcterms:W3CDTF">2021-06-22T09:33:00Z</dcterms:modified>
</cp:coreProperties>
</file>