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4" w:rsidRDefault="006941D4" w:rsidP="006941D4">
      <w:pPr>
        <w:widowControl/>
        <w:spacing w:line="560" w:lineRule="exact"/>
        <w:rPr>
          <w:rFonts w:ascii="仿宋_GB2312" w:hAnsi="微软雅黑"/>
          <w:szCs w:val="32"/>
        </w:rPr>
      </w:pPr>
      <w:r w:rsidRPr="00B6344D">
        <w:rPr>
          <w:rFonts w:ascii="黑体" w:eastAsia="黑体" w:hAnsi="黑体" w:hint="eastAsia"/>
          <w:szCs w:val="32"/>
        </w:rPr>
        <w:t>附件1</w:t>
      </w:r>
    </w:p>
    <w:p w:rsidR="006941D4" w:rsidRPr="00DC198B" w:rsidRDefault="006941D4" w:rsidP="006941D4">
      <w:pPr>
        <w:jc w:val="center"/>
        <w:rPr>
          <w:rFonts w:ascii="方正小标宋简体" w:eastAsia="方正小标宋简体" w:hAnsi="华文中宋" w:cs="宋体"/>
          <w:color w:val="000000"/>
          <w:kern w:val="0"/>
          <w:sz w:val="36"/>
          <w:szCs w:val="32"/>
        </w:rPr>
      </w:pPr>
      <w:r w:rsidRPr="00DC198B">
        <w:rPr>
          <w:rFonts w:ascii="方正小标宋简体" w:eastAsia="方正小标宋简体" w:hAnsi="华文中宋" w:hint="eastAsia"/>
          <w:sz w:val="36"/>
          <w:szCs w:val="32"/>
        </w:rPr>
        <w:t>《章程》修订</w:t>
      </w:r>
      <w:r>
        <w:rPr>
          <w:rFonts w:ascii="方正小标宋简体" w:eastAsia="方正小标宋简体" w:hAnsi="华文中宋" w:hint="eastAsia"/>
          <w:sz w:val="36"/>
          <w:szCs w:val="32"/>
        </w:rPr>
        <w:t>工作</w:t>
      </w:r>
      <w:r w:rsidRPr="00DC198B">
        <w:rPr>
          <w:rFonts w:ascii="方正小标宋简体" w:eastAsia="方正小标宋简体" w:hAnsi="华文中宋" w:hint="eastAsia"/>
          <w:sz w:val="36"/>
          <w:szCs w:val="32"/>
        </w:rPr>
        <w:t>任务分工表</w:t>
      </w:r>
    </w:p>
    <w:tbl>
      <w:tblPr>
        <w:tblW w:w="5319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82"/>
        <w:gridCol w:w="2764"/>
        <w:gridCol w:w="3456"/>
      </w:tblGrid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4E19A0" w:rsidRDefault="006941D4" w:rsidP="00F70354">
            <w:pPr>
              <w:jc w:val="center"/>
              <w:rPr>
                <w:rFonts w:ascii="黑体" w:eastAsia="黑体" w:hAnsi="黑体"/>
                <w:szCs w:val="32"/>
              </w:rPr>
            </w:pPr>
            <w:r w:rsidRPr="004E19A0">
              <w:rPr>
                <w:rFonts w:ascii="黑体" w:eastAsia="黑体" w:hAnsi="黑体" w:hint="eastAsia"/>
                <w:szCs w:val="32"/>
              </w:rPr>
              <w:t>内容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6941D4" w:rsidRPr="004E19A0" w:rsidRDefault="006941D4" w:rsidP="00F70354">
            <w:pPr>
              <w:jc w:val="center"/>
              <w:rPr>
                <w:rFonts w:ascii="黑体" w:eastAsia="黑体" w:hAnsi="黑体"/>
                <w:szCs w:val="32"/>
              </w:rPr>
            </w:pPr>
            <w:r w:rsidRPr="004E19A0">
              <w:rPr>
                <w:rFonts w:ascii="黑体" w:eastAsia="黑体" w:hAnsi="黑体" w:hint="eastAsia"/>
                <w:szCs w:val="32"/>
              </w:rPr>
              <w:t>牵头单位</w:t>
            </w:r>
          </w:p>
        </w:tc>
        <w:tc>
          <w:tcPr>
            <w:tcW w:w="1838" w:type="pct"/>
            <w:vAlign w:val="center"/>
          </w:tcPr>
          <w:p w:rsidR="006941D4" w:rsidRPr="004E19A0" w:rsidRDefault="006941D4" w:rsidP="00F70354">
            <w:pPr>
              <w:jc w:val="center"/>
              <w:rPr>
                <w:rFonts w:ascii="黑体" w:eastAsia="黑体" w:hAnsi="黑体"/>
                <w:szCs w:val="32"/>
              </w:rPr>
            </w:pPr>
            <w:r w:rsidRPr="004E19A0">
              <w:rPr>
                <w:rFonts w:ascii="黑体" w:eastAsia="黑体" w:hAnsi="黑体" w:hint="eastAsia"/>
                <w:szCs w:val="32"/>
              </w:rPr>
              <w:t>配合部门</w:t>
            </w: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目 录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发</w:t>
            </w:r>
            <w:proofErr w:type="gramStart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规</w:t>
            </w:r>
            <w:proofErr w:type="gramEnd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序 言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校办、发</w:t>
            </w:r>
            <w:proofErr w:type="gramStart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规</w:t>
            </w:r>
            <w:proofErr w:type="gramEnd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处、党办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第一章 总 则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校办、发</w:t>
            </w:r>
            <w:proofErr w:type="gramStart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规</w:t>
            </w:r>
            <w:proofErr w:type="gramEnd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处、党办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left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教务处、研究生院、科技处、产业办</w:t>
            </w: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第二章 功能与权力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发</w:t>
            </w:r>
            <w:proofErr w:type="gramStart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规</w:t>
            </w:r>
            <w:proofErr w:type="gramEnd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left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教务处、研究生院、继续教育学院、国际教育学院、学科建设处、国际合作处</w:t>
            </w: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第三章 举办者与学校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校办、发</w:t>
            </w:r>
            <w:proofErr w:type="gramStart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规</w:t>
            </w:r>
            <w:proofErr w:type="gramEnd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left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第四章 学校管理体制与组织结构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党办、校办、发</w:t>
            </w:r>
            <w:proofErr w:type="gramStart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规</w:t>
            </w:r>
            <w:proofErr w:type="gramEnd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left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组织部、人事处、纪委</w:t>
            </w:r>
            <w:r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办</w:t>
            </w: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、监察</w:t>
            </w:r>
            <w:r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</w:t>
            </w: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、研究生院、教务处、校工会、学生处、团委</w:t>
            </w: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第五章 教学科研机构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发</w:t>
            </w:r>
            <w:proofErr w:type="gramStart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规</w:t>
            </w:r>
            <w:proofErr w:type="gramEnd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left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组织部、校工会</w:t>
            </w: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第六章 教职工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人事处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left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教师工作部、离退休处</w:t>
            </w: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第七章 学 生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学生处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left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教务处、研究生院、继续教育学院、国际教育学院、团委</w:t>
            </w: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第八章 经费来源、财务与资产管理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财务处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left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三办</w:t>
            </w: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、资产处、基建处、实验</w:t>
            </w:r>
            <w:r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室</w:t>
            </w: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设备处、后勤处</w:t>
            </w: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第九章 理事会 校友会 教育发展基金会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三办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第十章 校徽 校旗 校歌 校庆日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宣传部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</w:p>
        </w:tc>
      </w:tr>
      <w:tr w:rsidR="006941D4" w:rsidRPr="00C36577" w:rsidTr="00F70354">
        <w:trPr>
          <w:trHeight w:val="624"/>
        </w:trPr>
        <w:tc>
          <w:tcPr>
            <w:tcW w:w="1692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第十一章 附则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党办、校办、发</w:t>
            </w:r>
            <w:proofErr w:type="gramStart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规</w:t>
            </w:r>
            <w:proofErr w:type="gramEnd"/>
            <w:r w:rsidRPr="00B5479F">
              <w:rPr>
                <w:rFonts w:ascii="仿宋_GB2312" w:hAnsi="宋体" w:hint="eastAsia"/>
                <w:bCs/>
                <w:spacing w:val="-16"/>
                <w:sz w:val="28"/>
                <w:szCs w:val="21"/>
              </w:rPr>
              <w:t>处</w:t>
            </w:r>
          </w:p>
        </w:tc>
        <w:tc>
          <w:tcPr>
            <w:tcW w:w="1838" w:type="pct"/>
            <w:vAlign w:val="center"/>
          </w:tcPr>
          <w:p w:rsidR="006941D4" w:rsidRPr="00B5479F" w:rsidRDefault="006941D4" w:rsidP="00F70354">
            <w:pPr>
              <w:spacing w:line="400" w:lineRule="exact"/>
              <w:jc w:val="center"/>
              <w:rPr>
                <w:rFonts w:ascii="仿宋_GB2312" w:hAnsi="宋体"/>
                <w:bCs/>
                <w:spacing w:val="-16"/>
                <w:sz w:val="28"/>
                <w:szCs w:val="21"/>
              </w:rPr>
            </w:pPr>
          </w:p>
        </w:tc>
      </w:tr>
    </w:tbl>
    <w:p w:rsidR="006941D4" w:rsidRDefault="006941D4" w:rsidP="006941D4">
      <w:pPr>
        <w:rPr>
          <w:rFonts w:ascii="黑体" w:eastAsia="黑体" w:hAnsi="黑体"/>
          <w:szCs w:val="32"/>
        </w:rPr>
      </w:pPr>
      <w:bookmarkStart w:id="0" w:name="_GoBack"/>
      <w:bookmarkEnd w:id="0"/>
    </w:p>
    <w:sectPr w:rsidR="006941D4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52" w:rsidRDefault="006941D4">
    <w:pPr>
      <w:pStyle w:val="a3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177BB4">
      <w:rPr>
        <w:rFonts w:ascii="宋体" w:hAnsi="宋体"/>
        <w:noProof/>
        <w:sz w:val="28"/>
        <w:lang w:val="zh-CN" w:eastAsia="zh-CN"/>
      </w:rPr>
      <w:t>-</w:t>
    </w:r>
    <w:r w:rsidRPr="00177BB4">
      <w:rPr>
        <w:rFonts w:ascii="宋体" w:hAnsi="宋体"/>
        <w:noProof/>
        <w:sz w:val="28"/>
        <w:lang w:val="en-US" w:eastAsia="zh-CN"/>
      </w:rPr>
      <w:t xml:space="preserve"> 4 -</w:t>
    </w:r>
    <w:r>
      <w:rPr>
        <w:rFonts w:ascii="宋体" w:hAnsi="宋体"/>
        <w:sz w:val="28"/>
      </w:rPr>
      <w:fldChar w:fldCharType="end"/>
    </w:r>
  </w:p>
  <w:p w:rsidR="00AC5F52" w:rsidRDefault="006941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52" w:rsidRDefault="006941D4">
    <w:pPr>
      <w:pStyle w:val="a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6941D4">
      <w:rPr>
        <w:rFonts w:ascii="宋体" w:hAnsi="宋体"/>
        <w:noProof/>
        <w:sz w:val="28"/>
        <w:lang w:val="zh-CN" w:eastAsia="zh-CN"/>
      </w:rPr>
      <w:t>-</w:t>
    </w:r>
    <w:r w:rsidRPr="006941D4">
      <w:rPr>
        <w:rFonts w:ascii="宋体" w:hAnsi="宋体"/>
        <w:noProof/>
        <w:sz w:val="28"/>
        <w:lang w:val="en-US" w:eastAsia="zh-CN"/>
      </w:rPr>
      <w:t xml:space="preserve"> 1 -</w:t>
    </w:r>
    <w:r>
      <w:rPr>
        <w:rFonts w:ascii="宋体" w:hAnsi="宋体"/>
        <w:sz w:val="28"/>
      </w:rPr>
      <w:fldChar w:fldCharType="end"/>
    </w:r>
  </w:p>
  <w:p w:rsidR="00AC5F52" w:rsidRDefault="006941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D4"/>
    <w:rsid w:val="006941D4"/>
    <w:rsid w:val="00C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17A19-F01A-4A35-925A-150EDE80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D4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941D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94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941D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zhaozhao</dc:creator>
  <cp:keywords/>
  <dc:description/>
  <cp:lastModifiedBy>zhaozhao</cp:lastModifiedBy>
  <cp:revision>1</cp:revision>
  <dcterms:created xsi:type="dcterms:W3CDTF">2019-03-29T03:29:00Z</dcterms:created>
  <dcterms:modified xsi:type="dcterms:W3CDTF">2019-03-29T03:30:00Z</dcterms:modified>
</cp:coreProperties>
</file>